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0"/>
          <w:szCs w:val="20"/>
        </w:rPr>
        <w:t xml:space="preserve">[Nom / logo du CSE]</w:t>
      </w:r>
    </w:p>
    <w:p>
      <w:pPr>
        <w:spacing w:after="2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20"/>
          <w:szCs w:val="20"/>
        </w:rPr>
        <w:t xml:space="preserve">Comité social et économique de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0"/>
          <w:szCs w:val="20"/>
        </w:rPr>
        <w:t xml:space="preserve">[nom de l'entreprise ou de l'établissement]</w:t>
      </w:r>
    </w:p>
    <w:p>
      <w:pPr>
        <w:spacing w:after="60" w:before="40"/>
        <w:jc w:val="center"/>
      </w:pPr>
      <w:r>
        <w:rPr>
          <w:rFonts w:ascii="Calibri" w:cs="Calibri" w:eastAsia="Calibri" w:hAnsi="Calibri"/>
          <w:b/>
          <w:bCs/>
          <w:color w:val="16294A"/>
          <w:sz w:val="30"/>
          <w:szCs w:val="30"/>
        </w:rPr>
        <w:t xml:space="preserve">Résolution de désignation du secrétaire du CSE</w:t>
      </w:r>
    </w:p>
    <w:p>
      <w:pPr>
        <w:spacing w:after="220"/>
        <w:jc w:val="center"/>
      </w:pPr>
      <w:r>
        <w:rPr>
          <w:rFonts w:ascii="Calibri" w:cs="Calibri" w:eastAsia="Calibri" w:hAnsi="Calibri"/>
          <w:caps w:val="false"/>
          <w:color w:val="5C6B7A"/>
          <w:sz w:val="20"/>
          <w:szCs w:val="20"/>
        </w:rPr>
        <w:t xml:space="preserve">Modèle de délibération — article L. 2315-23 du Code du travail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Lors de sa réunion du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[date]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, le comité social et économique de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 de l'entreprise ou de l'établissement]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, régulièrement convoqué, procède à la désignation de son secrétaire conformément à l'article L. 2315-23 du Code du travail.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Candidatures présentées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[Nom, prénom, qualité]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[Nom, prénom, qualité]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Modalités du vote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Nombre de membres disposant du droit de vote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Nombre de votants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Suffrages exprimés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Voix obtenues par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Voix obtenues par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Abstentions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Bulletins blancs ou nuls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[nombre]</w:t>
      </w:r>
    </w:p>
    <w:p>
      <w:pPr>
        <w:spacing w:after="150" w:before="12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À l'issue du scrutin,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 et prénom]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, membre titulaire du comité social et économique, est désigné en qualité de secrétaire du CSE à compter du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[date]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.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La présente désignation s'exerce pour la durée du mandat restant à courir, sous réserve des dispositions du règlement intérieur relatives à la démission, au remplacement ou à la révocation des membres du bureau.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Le secrétaire exercera les missions prévues par le Code du travail, les accords collectifs applicables, le règlement intérieur du CSE et les délibérations de l'instance.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Résultat du vote sur la résolution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Pour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Contre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Abstentions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[nombre]</w:t>
      </w:r>
    </w:p>
    <w:p>
      <w:pPr>
        <w:spacing w:after="150" w:before="10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A5F"/>
          <w:sz w:val="22"/>
          <w:szCs w:val="22"/>
        </w:rPr>
        <w:t xml:space="preserve">La résolution est adoptée.</w:t>
      </w:r>
    </w:p>
    <w:p>
      <w:pPr>
        <w:spacing w:after="150" w:before="20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22"/>
          <w:szCs w:val="22"/>
        </w:rPr>
        <w:t xml:space="preserve">Fait à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[lieu]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22"/>
          <w:szCs w:val="22"/>
        </w:rPr>
        <w:t xml:space="preserve">, le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[date]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22"/>
          <w:szCs w:val="22"/>
        </w:rPr>
        <w:t xml:space="preserve">.</w:t>
      </w:r>
    </w:p>
    <w:p>
      <w:pPr>
        <w:spacing w:after="0" w:before="26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Le président du CSE</w:t>
      </w:r>
    </w:p>
    <w:p>
      <w:pPr>
        <w:spacing w:after="4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 et signature]</w:t>
      </w:r>
    </w:p>
    <w:p>
      <w:pPr>
        <w:spacing w:after="0" w:before="26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Le secrétaire désigné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 et signature]</w:t>
      </w:r>
    </w:p>
    <w:p>
      <w:pPr>
        <w:spacing w:after="80" w:before="260" w:line="30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18"/>
          <w:szCs w:val="18"/>
        </w:rPr>
        <w:t xml:space="preserve">— — —</w:t>
      </w:r>
    </w:p>
    <w:p>
      <w:pPr>
        <w:spacing w:after="60" w:line="280"/>
      </w:pPr>
      <w:r>
        <w:rPr>
          <w:rFonts w:ascii="Calibri" w:cs="Calibri" w:eastAsia="Calibri" w:hAnsi="Calibri"/>
          <w:i/>
          <w:iCs/>
          <w:color w:val="5C6B7A"/>
          <w:sz w:val="18"/>
          <w:szCs w:val="18"/>
        </w:rPr>
        <w:t xml:space="preserve">Modèle informatif à adapter à la situation de chaque comité. Il ne se substitue ni au règlement intérieur du CSE ni à une vérification juridique.</w:t>
      </w:r>
    </w:p>
    <w:p>
      <w:pPr>
        <w:spacing w:before="20"/>
      </w:pPr>
      <w:r>
        <w:rPr>
          <w:rFonts w:ascii="Calibri" w:cs="Calibri" w:eastAsia="Calibri" w:hAnsi="Calibri"/>
          <w:color w:val="5C6B7A"/>
          <w:sz w:val="18"/>
          <w:szCs w:val="18"/>
        </w:rPr>
        <w:t xml:space="preserve">© Osez vos droits — Fabrice Allegoet, formateur certifié en droit social.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303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2026-07-23T13:54:18.471Z</dcterms:created>
  <dcterms:modified xsi:type="dcterms:W3CDTF">2026-07-23T13:54:18.473Z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