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1FFAFA" w14:textId="77777777" w:rsidR="00D506D6" w:rsidRDefault="00000000">
      <w:pPr>
        <w:spacing w:before="200" w:after="60"/>
        <w:jc w:val="center"/>
      </w:pPr>
      <w:r>
        <w:rPr>
          <w:b/>
          <w:bCs/>
          <w:color w:val="1F3557"/>
          <w:sz w:val="40"/>
          <w:szCs w:val="40"/>
        </w:rPr>
        <w:t>PROTOCOLE D'ACCORD PRÉÉLECTORAL</w:t>
      </w:r>
    </w:p>
    <w:p w14:paraId="69EC1851" w14:textId="77777777" w:rsidR="00D506D6" w:rsidRDefault="00000000">
      <w:pPr>
        <w:spacing w:after="60"/>
        <w:jc w:val="center"/>
      </w:pPr>
      <w:r>
        <w:rPr>
          <w:color w:val="9E2B25"/>
          <w:sz w:val="26"/>
          <w:szCs w:val="26"/>
        </w:rPr>
        <w:t>Élections de la délégation du personnel au comité social et économique</w:t>
      </w:r>
    </w:p>
    <w:p w14:paraId="216DD0EA" w14:textId="77777777" w:rsidR="00D506D6" w:rsidRDefault="00000000">
      <w:pPr>
        <w:pBdr>
          <w:bottom w:val="single" w:sz="8" w:space="0" w:color="1F3557"/>
        </w:pBdr>
        <w:spacing w:after="320"/>
        <w:jc w:val="center"/>
      </w:pPr>
      <w:proofErr w:type="gramStart"/>
      <w:r>
        <w:rPr>
          <w:i/>
          <w:iCs/>
          <w:color w:val="595959"/>
        </w:rPr>
        <w:t>Société  _</w:t>
      </w:r>
      <w:proofErr w:type="gramEnd"/>
      <w:r>
        <w:rPr>
          <w:i/>
          <w:iCs/>
          <w:color w:val="595959"/>
        </w:rPr>
        <w:t>__________________</w:t>
      </w:r>
      <w:proofErr w:type="gramStart"/>
      <w:r>
        <w:rPr>
          <w:i/>
          <w:iCs/>
          <w:color w:val="595959"/>
        </w:rPr>
        <w:t>_  —</w:t>
      </w:r>
      <w:proofErr w:type="gramEnd"/>
      <w:r>
        <w:rPr>
          <w:i/>
          <w:iCs/>
          <w:color w:val="595959"/>
        </w:rPr>
        <w:t xml:space="preserve"> Scrutin </w:t>
      </w:r>
      <w:proofErr w:type="gramStart"/>
      <w:r>
        <w:rPr>
          <w:i/>
          <w:iCs/>
          <w:color w:val="595959"/>
        </w:rPr>
        <w:t>des  _</w:t>
      </w:r>
      <w:proofErr w:type="gramEnd"/>
      <w:r>
        <w:rPr>
          <w:i/>
          <w:iCs/>
          <w:color w:val="595959"/>
        </w:rPr>
        <w:t>___________________ </w:t>
      </w:r>
    </w:p>
    <w:p w14:paraId="0CF473A8" w14:textId="77777777" w:rsidR="00D506D6" w:rsidRDefault="00000000">
      <w:pPr>
        <w:pBdr>
          <w:left w:val="single" w:sz="12" w:space="0" w:color="1F3557"/>
        </w:pBdr>
        <w:shd w:val="clear" w:color="auto" w:fill="F2F4F8"/>
        <w:spacing w:after="200" w:line="260" w:lineRule="auto"/>
        <w:ind w:left="200" w:right="200"/>
        <w:jc w:val="both"/>
      </w:pPr>
      <w:r>
        <w:rPr>
          <w:b/>
          <w:bCs/>
          <w:i/>
          <w:iCs/>
          <w:color w:val="1F3557"/>
          <w:sz w:val="20"/>
          <w:szCs w:val="20"/>
        </w:rPr>
        <w:t xml:space="preserve">Note pratique (à supprimer avant signature). </w:t>
      </w:r>
      <w:r>
        <w:rPr>
          <w:i/>
          <w:iCs/>
          <w:color w:val="595959"/>
          <w:sz w:val="20"/>
          <w:szCs w:val="20"/>
        </w:rPr>
        <w:t>Ce modèle est conçu pour être renseigné puis signé en l'état. Les champs à compléter figurent sous la forme ____________. Les encadrés comme celui-ci constituent des repères de négociation et de sécurisation juridique : ils se suppriment avant la signature. Les articles 13 (vote par correspondance) et 14 (vote électronique) sont optionnels et se retirent en bloc s'ils sont sans objet. L'état du droit intégré est celui en vigueur à la date d'édition du modèle, incluant la loi n° 2022-1598 du 21 décembre 2022 (électorat des salariés assimilés à l'employeur) et la loi n° 2025-989 du 24 octobre 2025 (suppression de la limitation à trois mandats successifs).</w:t>
      </w:r>
    </w:p>
    <w:p w14:paraId="1905B4EC" w14:textId="77777777" w:rsidR="00D506D6" w:rsidRDefault="00000000">
      <w:pPr>
        <w:pStyle w:val="Titre1"/>
        <w:spacing w:before="360" w:after="200"/>
      </w:pPr>
      <w:r>
        <w:rPr>
          <w:b/>
          <w:bCs/>
          <w:color w:val="1F3557"/>
          <w:sz w:val="26"/>
          <w:szCs w:val="26"/>
        </w:rPr>
        <w:t>Entre les soussignés</w:t>
      </w:r>
    </w:p>
    <w:p w14:paraId="0AFA80C1" w14:textId="77777777" w:rsidR="00D506D6" w:rsidRDefault="00000000">
      <w:pPr>
        <w:spacing w:after="160" w:line="276" w:lineRule="auto"/>
        <w:jc w:val="both"/>
      </w:pPr>
      <w:r>
        <w:t xml:space="preserve">La </w:t>
      </w:r>
      <w:proofErr w:type="gramStart"/>
      <w:r>
        <w:t xml:space="preserve">société </w:t>
      </w:r>
      <w:r>
        <w:rPr>
          <w:b/>
          <w:bCs/>
        </w:rPr>
        <w:t> _</w:t>
      </w:r>
      <w:proofErr w:type="gramEnd"/>
      <w:r>
        <w:rPr>
          <w:b/>
          <w:bCs/>
        </w:rPr>
        <w:t>___________________ </w:t>
      </w:r>
      <w:r>
        <w:t xml:space="preserve">, dont le siège social est </w:t>
      </w:r>
      <w:proofErr w:type="gramStart"/>
      <w:r>
        <w:t>situé  _</w:t>
      </w:r>
      <w:proofErr w:type="gramEnd"/>
      <w:r>
        <w:t xml:space="preserve">___________________ , immatriculée au registre du commerce et des sociétés </w:t>
      </w:r>
      <w:proofErr w:type="gramStart"/>
      <w:r>
        <w:t>de  _</w:t>
      </w:r>
      <w:proofErr w:type="gramEnd"/>
      <w:r>
        <w:t>__________________</w:t>
      </w:r>
      <w:proofErr w:type="gramStart"/>
      <w:r>
        <w:t>_  sous</w:t>
      </w:r>
      <w:proofErr w:type="gramEnd"/>
      <w:r>
        <w:t xml:space="preserve"> le </w:t>
      </w:r>
      <w:proofErr w:type="gramStart"/>
      <w:r>
        <w:t>numéro  _</w:t>
      </w:r>
      <w:proofErr w:type="gramEnd"/>
      <w:r>
        <w:t xml:space="preserve">___________________ , représentée </w:t>
      </w:r>
      <w:proofErr w:type="gramStart"/>
      <w:r>
        <w:t>par  _</w:t>
      </w:r>
      <w:proofErr w:type="gramEnd"/>
      <w:r>
        <w:t xml:space="preserve">___________________ , agissant en qualité </w:t>
      </w:r>
      <w:proofErr w:type="gramStart"/>
      <w:r>
        <w:t>de  _</w:t>
      </w:r>
      <w:proofErr w:type="gramEnd"/>
      <w:r>
        <w:t>__________________</w:t>
      </w:r>
      <w:proofErr w:type="gramStart"/>
      <w:r>
        <w:t>_  et</w:t>
      </w:r>
      <w:proofErr w:type="gramEnd"/>
      <w:r>
        <w:t xml:space="preserve"> disposant de tous pouvoirs à l'effet des présentes,</w:t>
      </w:r>
    </w:p>
    <w:p w14:paraId="472A165F" w14:textId="77777777" w:rsidR="00D506D6" w:rsidRDefault="00000000">
      <w:pPr>
        <w:spacing w:after="160" w:line="276" w:lineRule="auto"/>
        <w:jc w:val="both"/>
      </w:pPr>
      <w:r>
        <w:rPr>
          <w:i/>
          <w:iCs/>
        </w:rPr>
        <w:t>Ci-après dénommée « la Société », d'une part,</w:t>
      </w:r>
    </w:p>
    <w:p w14:paraId="34A9256F" w14:textId="77777777" w:rsidR="00D506D6" w:rsidRDefault="00000000">
      <w:pPr>
        <w:spacing w:after="160" w:line="276" w:lineRule="auto"/>
        <w:jc w:val="both"/>
      </w:pPr>
      <w:r>
        <w:rPr>
          <w:b/>
          <w:bCs/>
        </w:rPr>
        <w:t>Et :</w:t>
      </w:r>
    </w:p>
    <w:p w14:paraId="580DF4E1" w14:textId="77777777" w:rsidR="00D506D6" w:rsidRDefault="00000000">
      <w:pPr>
        <w:spacing w:after="160" w:line="276" w:lineRule="auto"/>
        <w:jc w:val="both"/>
      </w:pPr>
      <w:r>
        <w:t>Les organisations syndicales invitées à la négociation du présent protocole en application de l'article L. 2314-5 du Code du travail, à savoir :</w:t>
      </w:r>
    </w:p>
    <w:p w14:paraId="2A78489C" w14:textId="77777777" w:rsidR="00D506D6" w:rsidRDefault="00000000">
      <w:pPr>
        <w:spacing w:after="80" w:line="276" w:lineRule="auto"/>
        <w:jc w:val="both"/>
      </w:pPr>
      <w:r>
        <w:t xml:space="preserve">— l'organisation </w:t>
      </w:r>
      <w:proofErr w:type="gramStart"/>
      <w:r>
        <w:t xml:space="preserve">syndicale </w:t>
      </w:r>
      <w:r>
        <w:rPr>
          <w:b/>
          <w:bCs/>
        </w:rPr>
        <w:t> _</w:t>
      </w:r>
      <w:proofErr w:type="gramEnd"/>
      <w:r>
        <w:rPr>
          <w:b/>
          <w:bCs/>
        </w:rPr>
        <w:t>___________________ </w:t>
      </w:r>
      <w:r>
        <w:t xml:space="preserve">, représentée </w:t>
      </w:r>
      <w:proofErr w:type="gramStart"/>
      <w:r>
        <w:t>par  _</w:t>
      </w:r>
      <w:proofErr w:type="gramEnd"/>
      <w:r>
        <w:t>___________________ , dûment mandaté(e) à cet effet ;</w:t>
      </w:r>
    </w:p>
    <w:p w14:paraId="63865F96" w14:textId="77777777" w:rsidR="00D506D6" w:rsidRDefault="00000000">
      <w:pPr>
        <w:spacing w:after="80" w:line="276" w:lineRule="auto"/>
        <w:jc w:val="both"/>
      </w:pPr>
      <w:r>
        <w:t xml:space="preserve">— l'organisation </w:t>
      </w:r>
      <w:proofErr w:type="gramStart"/>
      <w:r>
        <w:t xml:space="preserve">syndicale </w:t>
      </w:r>
      <w:r>
        <w:rPr>
          <w:b/>
          <w:bCs/>
        </w:rPr>
        <w:t> _</w:t>
      </w:r>
      <w:proofErr w:type="gramEnd"/>
      <w:r>
        <w:rPr>
          <w:b/>
          <w:bCs/>
        </w:rPr>
        <w:t>___________________ </w:t>
      </w:r>
      <w:r>
        <w:t xml:space="preserve">, représentée </w:t>
      </w:r>
      <w:proofErr w:type="gramStart"/>
      <w:r>
        <w:t>par  _</w:t>
      </w:r>
      <w:proofErr w:type="gramEnd"/>
      <w:r>
        <w:t>___________________ , dûment mandaté(e) à cet effet ;</w:t>
      </w:r>
    </w:p>
    <w:p w14:paraId="350DF24E" w14:textId="77777777" w:rsidR="00D506D6" w:rsidRDefault="00000000">
      <w:pPr>
        <w:spacing w:after="80" w:line="276" w:lineRule="auto"/>
        <w:jc w:val="both"/>
      </w:pPr>
      <w:r>
        <w:t xml:space="preserve">— l'organisation </w:t>
      </w:r>
      <w:proofErr w:type="gramStart"/>
      <w:r>
        <w:t xml:space="preserve">syndicale </w:t>
      </w:r>
      <w:r>
        <w:rPr>
          <w:b/>
          <w:bCs/>
        </w:rPr>
        <w:t> _</w:t>
      </w:r>
      <w:proofErr w:type="gramEnd"/>
      <w:r>
        <w:rPr>
          <w:b/>
          <w:bCs/>
        </w:rPr>
        <w:t>___________________ </w:t>
      </w:r>
      <w:r>
        <w:t xml:space="preserve">, représentée </w:t>
      </w:r>
      <w:proofErr w:type="gramStart"/>
      <w:r>
        <w:t>par  _</w:t>
      </w:r>
      <w:proofErr w:type="gramEnd"/>
      <w:r>
        <w:t>___________________ , dûment mandaté(e) à cet effet ;</w:t>
      </w:r>
    </w:p>
    <w:p w14:paraId="73157AFE" w14:textId="77777777" w:rsidR="00D506D6" w:rsidRDefault="00000000">
      <w:pPr>
        <w:spacing w:after="80" w:line="276" w:lineRule="auto"/>
        <w:jc w:val="both"/>
      </w:pPr>
      <w:r>
        <w:t xml:space="preserve">— l'organisation </w:t>
      </w:r>
      <w:proofErr w:type="gramStart"/>
      <w:r>
        <w:t xml:space="preserve">syndicale </w:t>
      </w:r>
      <w:r>
        <w:rPr>
          <w:b/>
          <w:bCs/>
        </w:rPr>
        <w:t> _</w:t>
      </w:r>
      <w:proofErr w:type="gramEnd"/>
      <w:r>
        <w:rPr>
          <w:b/>
          <w:bCs/>
        </w:rPr>
        <w:t>___________________ </w:t>
      </w:r>
      <w:r>
        <w:t xml:space="preserve">, représentée </w:t>
      </w:r>
      <w:proofErr w:type="gramStart"/>
      <w:r>
        <w:t>par  _</w:t>
      </w:r>
      <w:proofErr w:type="gramEnd"/>
      <w:r>
        <w:t>___________________ , dûment mandaté(e) à cet effet ;</w:t>
      </w:r>
    </w:p>
    <w:p w14:paraId="1A1C4841" w14:textId="77777777" w:rsidR="00D506D6" w:rsidRDefault="00000000">
      <w:pPr>
        <w:spacing w:after="160" w:line="276" w:lineRule="auto"/>
        <w:jc w:val="both"/>
      </w:pPr>
      <w:r>
        <w:rPr>
          <w:i/>
          <w:iCs/>
        </w:rPr>
        <w:t>Ci-après dénommées « les Organisations syndicales », d'autre part,</w:t>
      </w:r>
    </w:p>
    <w:p w14:paraId="4A0CA155" w14:textId="77777777" w:rsidR="00D506D6" w:rsidRDefault="00000000">
      <w:pPr>
        <w:spacing w:after="160" w:line="276" w:lineRule="auto"/>
        <w:jc w:val="both"/>
      </w:pPr>
      <w:r>
        <w:rPr>
          <w:i/>
          <w:iCs/>
        </w:rPr>
        <w:t>Ci-après ensemble dénommées « les Parties ».</w:t>
      </w:r>
    </w:p>
    <w:p w14:paraId="61960ACD" w14:textId="77777777" w:rsidR="00D506D6" w:rsidRDefault="00000000">
      <w:pPr>
        <w:pBdr>
          <w:left w:val="single" w:sz="12" w:space="0" w:color="1F3557"/>
        </w:pBdr>
        <w:shd w:val="clear" w:color="auto" w:fill="F2F4F8"/>
        <w:spacing w:after="200" w:line="260" w:lineRule="auto"/>
        <w:ind w:left="200" w:right="200"/>
        <w:jc w:val="both"/>
      </w:pPr>
      <w:r>
        <w:rPr>
          <w:b/>
          <w:bCs/>
          <w:i/>
          <w:iCs/>
          <w:color w:val="1F3557"/>
          <w:sz w:val="20"/>
          <w:szCs w:val="20"/>
        </w:rPr>
        <w:t xml:space="preserve">Note pratique (à supprimer avant signature). </w:t>
      </w:r>
      <w:r>
        <w:rPr>
          <w:i/>
          <w:iCs/>
          <w:color w:val="595959"/>
          <w:sz w:val="20"/>
          <w:szCs w:val="20"/>
        </w:rPr>
        <w:t>L'invitation à négocier doit être adressée à toutes les organisations syndicales satisfaisant aux critères de l'article L. 2314-5 du Code du travail : invitation par tout moyen des syndicats légalement constitués depuis au moins deux ans, respectant les valeurs républicaines et l'indépendance, et dont le champ couvre l'entreprise ; invitation par courrier des syndicats représentatifs dans l'entreprise, de ceux y ayant constitué une section syndicale et des syndicats affiliés à une organisation représentative au niveau national et interprofessionnel. Dans les entreprises de onze à vingt salariés, cette invitation n'est due que si au moins un salarié s'est porté candidat dans les trente jours suivant l'information du personnel. Si aucune organisation syndicale ne s'est présentée à la négociation, l'employeur fixe unilatéralement les modalités d'organisation du scrutin, dans le respect des dispositions légales et réglementaires.</w:t>
      </w:r>
    </w:p>
    <w:p w14:paraId="591F5D1C" w14:textId="77777777" w:rsidR="000D158C" w:rsidRDefault="000D158C">
      <w:pPr>
        <w:pStyle w:val="Titre1"/>
        <w:spacing w:before="360" w:after="200"/>
        <w:rPr>
          <w:b/>
          <w:bCs/>
          <w:color w:val="1F3557"/>
          <w:sz w:val="26"/>
          <w:szCs w:val="26"/>
        </w:rPr>
      </w:pPr>
    </w:p>
    <w:p w14:paraId="54293AE8" w14:textId="3D9D5DAC" w:rsidR="00D506D6" w:rsidRDefault="00000000">
      <w:pPr>
        <w:pStyle w:val="Titre1"/>
        <w:spacing w:before="360" w:after="200"/>
      </w:pPr>
      <w:r>
        <w:rPr>
          <w:b/>
          <w:bCs/>
          <w:color w:val="1F3557"/>
          <w:sz w:val="26"/>
          <w:szCs w:val="26"/>
        </w:rPr>
        <w:lastRenderedPageBreak/>
        <w:t>Préambule</w:t>
      </w:r>
    </w:p>
    <w:p w14:paraId="4CC5A75A" w14:textId="77777777" w:rsidR="00D506D6" w:rsidRDefault="00000000">
      <w:pPr>
        <w:spacing w:after="160" w:line="276" w:lineRule="auto"/>
        <w:jc w:val="both"/>
      </w:pPr>
      <w:r>
        <w:t xml:space="preserve">Le personnel de la Société a été informé de l'organisation des élections de la délégation du personnel au comité social et économique </w:t>
      </w:r>
      <w:proofErr w:type="gramStart"/>
      <w:r>
        <w:t xml:space="preserve">le </w:t>
      </w:r>
      <w:r>
        <w:rPr>
          <w:b/>
          <w:bCs/>
        </w:rPr>
        <w:t> _</w:t>
      </w:r>
      <w:proofErr w:type="gramEnd"/>
      <w:r>
        <w:rPr>
          <w:b/>
          <w:bCs/>
        </w:rPr>
        <w:t>___________________ </w:t>
      </w:r>
      <w:r>
        <w:t>, par tout moyen permettant de conférer date certaine à cette information, conformément à l'article L. 2314-4 du Code du travail. Ce document précisait la date envisagée pour le premier tour du scrutin, lequel se tient au plus tard le quatre-vingt-dixième jour suivant cette diffusion.</w:t>
      </w:r>
    </w:p>
    <w:p w14:paraId="55B21610" w14:textId="77777777" w:rsidR="00D506D6" w:rsidRDefault="00000000">
      <w:pPr>
        <w:spacing w:after="160" w:line="276" w:lineRule="auto"/>
        <w:jc w:val="both"/>
      </w:pPr>
      <w:r>
        <w:t xml:space="preserve">Les organisations syndicales ont été invitées à négocier le présent protocole et à établir les listes de leurs candidats par invitation parvenue </w:t>
      </w:r>
      <w:proofErr w:type="gramStart"/>
      <w:r>
        <w:t xml:space="preserve">le </w:t>
      </w:r>
      <w:r>
        <w:rPr>
          <w:b/>
          <w:bCs/>
        </w:rPr>
        <w:t> _</w:t>
      </w:r>
      <w:proofErr w:type="gramEnd"/>
      <w:r>
        <w:rPr>
          <w:b/>
          <w:bCs/>
        </w:rPr>
        <w:t>___________________ </w:t>
      </w:r>
      <w:r>
        <w:t xml:space="preserve">, soit au plus tard quinze jours avant la date de la première réunion de négociation, tenue </w:t>
      </w:r>
      <w:proofErr w:type="gramStart"/>
      <w:r>
        <w:t xml:space="preserve">le </w:t>
      </w:r>
      <w:r>
        <w:rPr>
          <w:b/>
          <w:bCs/>
        </w:rPr>
        <w:t> _</w:t>
      </w:r>
      <w:proofErr w:type="gramEnd"/>
      <w:r>
        <w:rPr>
          <w:b/>
          <w:bCs/>
        </w:rPr>
        <w:t>___________________ </w:t>
      </w:r>
      <w:r>
        <w:t>. [En cas de renouvellement de l'institution : cette invitation a été effectuée deux mois avant l'expiration des mandats en cours, le premier tour se tenant dans la quinzaine précédant cette expiration.]</w:t>
      </w:r>
    </w:p>
    <w:p w14:paraId="2C055302" w14:textId="77777777" w:rsidR="00D506D6" w:rsidRDefault="00000000">
      <w:pPr>
        <w:spacing w:after="160" w:line="276" w:lineRule="auto"/>
        <w:jc w:val="both"/>
      </w:pPr>
      <w:r>
        <w:t>À l'issue de la négociation, il a été convenu ce qui suit, en vue de l'élection des membres de la délégation du personnel du comité social et économique, en application des articles L. 2314-4 et suivants du Code du travail.</w:t>
      </w:r>
    </w:p>
    <w:p w14:paraId="634E3C7B" w14:textId="77777777" w:rsidR="00D506D6" w:rsidRDefault="00000000">
      <w:pPr>
        <w:pStyle w:val="Titre1"/>
        <w:spacing w:before="360" w:after="200"/>
      </w:pPr>
      <w:r>
        <w:rPr>
          <w:b/>
          <w:bCs/>
          <w:color w:val="1F3557"/>
          <w:sz w:val="26"/>
          <w:szCs w:val="26"/>
        </w:rPr>
        <w:t>Article 1 — Objet et champ d'application</w:t>
      </w:r>
    </w:p>
    <w:p w14:paraId="4B7322D5" w14:textId="77777777" w:rsidR="00D506D6" w:rsidRDefault="00000000">
      <w:pPr>
        <w:spacing w:after="160" w:line="276" w:lineRule="auto"/>
        <w:jc w:val="both"/>
      </w:pPr>
      <w:r>
        <w:t>Le présent protocole a pour objet de fixer les modalités d'organisation et de déroulement des opérations électorales en vue de l'élection des membres, titulaires et suppléants, de la délégation du personnel du comité social et économique de la Société. Il s'applique à l'ensemble du personnel de l'entreprise [ou : de l'établissement de ____________].</w:t>
      </w:r>
    </w:p>
    <w:p w14:paraId="1B0C31A7" w14:textId="77777777" w:rsidR="00D506D6" w:rsidRDefault="00000000">
      <w:pPr>
        <w:pStyle w:val="Titre1"/>
        <w:spacing w:before="360" w:after="200"/>
      </w:pPr>
      <w:r>
        <w:rPr>
          <w:b/>
          <w:bCs/>
          <w:color w:val="1F3557"/>
          <w:sz w:val="26"/>
          <w:szCs w:val="26"/>
        </w:rPr>
        <w:t>Article 2 — Effectif de l'entreprise et nombre de sièges à pourvoir</w:t>
      </w:r>
    </w:p>
    <w:p w14:paraId="3DD99934" w14:textId="77777777" w:rsidR="00D506D6" w:rsidRDefault="00000000">
      <w:pPr>
        <w:spacing w:after="160" w:line="276" w:lineRule="auto"/>
        <w:jc w:val="both"/>
      </w:pPr>
      <w:r>
        <w:t xml:space="preserve">Les Parties constatent que l'effectif de l'entreprise, calculé conformément aux articles L. 1111-2 et L. 1111-3 du Code du travail et arrêté </w:t>
      </w:r>
      <w:proofErr w:type="gramStart"/>
      <w:r>
        <w:t xml:space="preserve">au </w:t>
      </w:r>
      <w:r>
        <w:rPr>
          <w:b/>
          <w:bCs/>
        </w:rPr>
        <w:t> _</w:t>
      </w:r>
      <w:proofErr w:type="gramEnd"/>
      <w:r>
        <w:rPr>
          <w:b/>
          <w:bCs/>
        </w:rPr>
        <w:t>___________________ </w:t>
      </w:r>
      <w:r>
        <w:t xml:space="preserve">, s'établit </w:t>
      </w:r>
      <w:proofErr w:type="gramStart"/>
      <w:r>
        <w:t xml:space="preserve">à </w:t>
      </w:r>
      <w:r>
        <w:rPr>
          <w:b/>
          <w:bCs/>
        </w:rPr>
        <w:t> _</w:t>
      </w:r>
      <w:proofErr w:type="gramEnd"/>
      <w:r>
        <w:rPr>
          <w:b/>
          <w:bCs/>
        </w:rPr>
        <w:t>__________________</w:t>
      </w:r>
      <w:proofErr w:type="gramStart"/>
      <w:r>
        <w:rPr>
          <w:b/>
          <w:bCs/>
        </w:rPr>
        <w:t>_ </w:t>
      </w:r>
      <w:r>
        <w:t xml:space="preserve"> salariés</w:t>
      </w:r>
      <w:proofErr w:type="gramEnd"/>
      <w:r>
        <w:t xml:space="preserve"> en équivalent temps plein. Cet effectif se décompose comme suit :  ___________________</w:t>
      </w:r>
      <w:proofErr w:type="gramStart"/>
      <w:r>
        <w:t>_  salariés</w:t>
      </w:r>
      <w:proofErr w:type="gramEnd"/>
      <w:r>
        <w:t xml:space="preserve"> en contrat à durée indéterminée </w:t>
      </w:r>
      <w:proofErr w:type="gramStart"/>
      <w:r>
        <w:t>;  _</w:t>
      </w:r>
      <w:proofErr w:type="gramEnd"/>
      <w:r>
        <w:t>__________________</w:t>
      </w:r>
      <w:proofErr w:type="gramStart"/>
      <w:r>
        <w:t>_  salariés</w:t>
      </w:r>
      <w:proofErr w:type="gramEnd"/>
      <w:r>
        <w:t xml:space="preserve"> en contrat à durée déterminée </w:t>
      </w:r>
      <w:proofErr w:type="gramStart"/>
      <w:r>
        <w:t>;  _</w:t>
      </w:r>
      <w:proofErr w:type="gramEnd"/>
      <w:r>
        <w:t>__________________</w:t>
      </w:r>
      <w:proofErr w:type="gramStart"/>
      <w:r>
        <w:t>_  salariés</w:t>
      </w:r>
      <w:proofErr w:type="gramEnd"/>
      <w:r>
        <w:t xml:space="preserve"> temporaires ou mis à disposition pris en compte au prorata de leur temps de présence.</w:t>
      </w:r>
    </w:p>
    <w:p w14:paraId="5FD728F2" w14:textId="77777777" w:rsidR="00D506D6" w:rsidRDefault="00000000">
      <w:pPr>
        <w:spacing w:after="160" w:line="276" w:lineRule="auto"/>
        <w:jc w:val="both"/>
      </w:pPr>
      <w:r>
        <w:t xml:space="preserve">Compte tenu de cet effectif, le nombre de sièges à pourvoir est fixé </w:t>
      </w:r>
      <w:proofErr w:type="gramStart"/>
      <w:r>
        <w:t xml:space="preserve">à </w:t>
      </w:r>
      <w:r>
        <w:rPr>
          <w:b/>
          <w:bCs/>
        </w:rPr>
        <w:t> _</w:t>
      </w:r>
      <w:proofErr w:type="gramEnd"/>
      <w:r>
        <w:rPr>
          <w:b/>
          <w:bCs/>
        </w:rPr>
        <w:t>__________________</w:t>
      </w:r>
      <w:proofErr w:type="gramStart"/>
      <w:r>
        <w:rPr>
          <w:b/>
          <w:bCs/>
        </w:rPr>
        <w:t>_ </w:t>
      </w:r>
      <w:r>
        <w:t xml:space="preserve"> titulaires</w:t>
      </w:r>
      <w:proofErr w:type="gramEnd"/>
      <w:r>
        <w:t xml:space="preserve"> </w:t>
      </w:r>
      <w:proofErr w:type="gramStart"/>
      <w:r>
        <w:t xml:space="preserve">et </w:t>
      </w:r>
      <w:r>
        <w:rPr>
          <w:b/>
          <w:bCs/>
        </w:rPr>
        <w:t> _</w:t>
      </w:r>
      <w:proofErr w:type="gramEnd"/>
      <w:r>
        <w:rPr>
          <w:b/>
          <w:bCs/>
        </w:rPr>
        <w:t>__________________</w:t>
      </w:r>
      <w:proofErr w:type="gramStart"/>
      <w:r>
        <w:rPr>
          <w:b/>
          <w:bCs/>
        </w:rPr>
        <w:t>_ </w:t>
      </w:r>
      <w:r>
        <w:t xml:space="preserve"> suppléants</w:t>
      </w:r>
      <w:proofErr w:type="gramEnd"/>
      <w:r>
        <w:t>, conformément au tableau de l'article R. 2314-1 du Code du travail [ou : par dérogation à ce tableau, en application de l'article L. 2314-7 du Code du travail].</w:t>
      </w:r>
    </w:p>
    <w:p w14:paraId="5C4AA993" w14:textId="77777777" w:rsidR="00D506D6" w:rsidRDefault="00000000">
      <w:pPr>
        <w:pBdr>
          <w:left w:val="single" w:sz="12" w:space="0" w:color="1F3557"/>
        </w:pBdr>
        <w:shd w:val="clear" w:color="auto" w:fill="F2F4F8"/>
        <w:spacing w:after="200" w:line="260" w:lineRule="auto"/>
        <w:ind w:left="200" w:right="200"/>
        <w:jc w:val="both"/>
      </w:pPr>
      <w:r>
        <w:rPr>
          <w:b/>
          <w:bCs/>
          <w:i/>
          <w:iCs/>
          <w:color w:val="1F3557"/>
          <w:sz w:val="20"/>
          <w:szCs w:val="20"/>
        </w:rPr>
        <w:t xml:space="preserve">Note pratique (à supprimer avant signature). </w:t>
      </w:r>
      <w:r>
        <w:rPr>
          <w:i/>
          <w:iCs/>
          <w:color w:val="595959"/>
          <w:sz w:val="20"/>
          <w:szCs w:val="20"/>
        </w:rPr>
        <w:t>Le tableau supplétif de l'article R. 2314-1 prévoit notamment : 1 titulaire (10 heures mensuelles) de 11 à 24 salariés ; 2 titulaires (10 heures chacun) de 25 à 49 salariés ; 4 titulaires (18 heures) de 50 à 74 salariés ; 5 titulaires (19 heures) de 75 à 99 salariés. Le protocole peut modifier le nombre d'élus ou le volume individuel d'heures, sous réserve que le volume global d'heures de délégation, au sein de chaque collège, soit au moins égal à celui résultant des dispositions légales (art. L. 2314-1 et L. 2314-7 C. trav.). Les organisations syndicales sont en droit de contrôler l'effectif et la qualification des salariés, notamment par l'accès au registre unique du personnel.</w:t>
      </w:r>
    </w:p>
    <w:p w14:paraId="37584831" w14:textId="77777777" w:rsidR="00D506D6" w:rsidRDefault="00000000">
      <w:pPr>
        <w:pStyle w:val="Titre1"/>
        <w:spacing w:before="360" w:after="200"/>
      </w:pPr>
      <w:r>
        <w:rPr>
          <w:b/>
          <w:bCs/>
          <w:color w:val="1F3557"/>
          <w:sz w:val="26"/>
          <w:szCs w:val="26"/>
        </w:rPr>
        <w:t>Article 3 — Collèges électoraux et répartition des sièges et du personnel</w:t>
      </w:r>
    </w:p>
    <w:p w14:paraId="50D646D5" w14:textId="77777777" w:rsidR="00D506D6" w:rsidRDefault="00000000">
      <w:pPr>
        <w:spacing w:after="160" w:line="276" w:lineRule="auto"/>
        <w:jc w:val="both"/>
      </w:pPr>
      <w:r>
        <w:t xml:space="preserve">Conformément à l'article L. 2314-11 du Code du travail, les membres de la délégation du personnel sont élus sur des listes établies pour chaque catégorie de personnel, d'une part par le collège des ouvriers et </w:t>
      </w:r>
      <w:r>
        <w:lastRenderedPageBreak/>
        <w:t>employés, d'autre part par le collège des ingénieurs, chefs de service, techniciens, agents de maîtrise et assimilés. Dans les entreprises dont le nombre d'ingénieurs, chefs de service et cadres administratifs, commerciaux ou techniques assimilés est au moins égal à vingt-cinq, ces catégories constituent un troisième collège. Par dérogation, dans les entreprises n'élisant qu'un titulaire et un suppléant, il est mis en place, pour chacune de ces élections, un collège électoral unique regroupant l'ensemble des catégories professionnelles.</w:t>
      </w:r>
    </w:p>
    <w:p w14:paraId="47683AB6" w14:textId="77777777" w:rsidR="00D506D6" w:rsidRDefault="00000000">
      <w:pPr>
        <w:spacing w:after="160" w:line="276" w:lineRule="auto"/>
        <w:jc w:val="both"/>
      </w:pPr>
      <w:r>
        <w:t>En application de l'article L. 2314-13 du Code du travail, la répartition du personnel dans les collèges électoraux et la répartition des sièges entre les différentes catégories de personnel sont arrêtées comme suit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91"/>
        <w:gridCol w:w="2323"/>
        <w:gridCol w:w="2323"/>
        <w:gridCol w:w="2323"/>
      </w:tblGrid>
      <w:tr w:rsidR="00D506D6" w14:paraId="4E72A27E" w14:textId="77777777">
        <w:tblPrEx>
          <w:tblCellMar>
            <w:top w:w="0" w:type="dxa"/>
            <w:bottom w:w="0" w:type="dxa"/>
          </w:tblCellMar>
        </w:tblPrEx>
        <w:tc>
          <w:tcPr>
            <w:tcW w:w="3760" w:type="dxa"/>
            <w:shd w:val="clear" w:color="auto" w:fill="1F3557"/>
            <w:tcMar>
              <w:top w:w="80" w:type="dxa"/>
              <w:left w:w="120" w:type="dxa"/>
              <w:bottom w:w="80" w:type="dxa"/>
              <w:right w:w="120" w:type="dxa"/>
            </w:tcMar>
          </w:tcPr>
          <w:p w14:paraId="04A13016" w14:textId="77777777" w:rsidR="00D506D6" w:rsidRDefault="00000000">
            <w:r>
              <w:rPr>
                <w:b/>
                <w:bCs/>
                <w:color w:val="FFFFFF"/>
                <w:sz w:val="20"/>
                <w:szCs w:val="20"/>
              </w:rPr>
              <w:t>Collège électoral</w:t>
            </w:r>
          </w:p>
        </w:tc>
        <w:tc>
          <w:tcPr>
            <w:tcW w:w="1900" w:type="dxa"/>
            <w:shd w:val="clear" w:color="auto" w:fill="1F3557"/>
            <w:tcMar>
              <w:top w:w="80" w:type="dxa"/>
              <w:left w:w="120" w:type="dxa"/>
              <w:bottom w:w="80" w:type="dxa"/>
              <w:right w:w="120" w:type="dxa"/>
            </w:tcMar>
          </w:tcPr>
          <w:p w14:paraId="36BE78E9" w14:textId="77777777" w:rsidR="00D506D6" w:rsidRDefault="00000000">
            <w:pPr>
              <w:jc w:val="center"/>
            </w:pPr>
            <w:r>
              <w:rPr>
                <w:b/>
                <w:bCs/>
                <w:color w:val="FFFFFF"/>
                <w:sz w:val="20"/>
                <w:szCs w:val="20"/>
              </w:rPr>
              <w:t>Effectif inscrit</w:t>
            </w:r>
          </w:p>
        </w:tc>
        <w:tc>
          <w:tcPr>
            <w:tcW w:w="1900" w:type="dxa"/>
            <w:shd w:val="clear" w:color="auto" w:fill="1F3557"/>
            <w:tcMar>
              <w:top w:w="80" w:type="dxa"/>
              <w:left w:w="120" w:type="dxa"/>
              <w:bottom w:w="80" w:type="dxa"/>
              <w:right w:w="120" w:type="dxa"/>
            </w:tcMar>
          </w:tcPr>
          <w:p w14:paraId="44314FF8" w14:textId="77777777" w:rsidR="00D506D6" w:rsidRDefault="00000000">
            <w:pPr>
              <w:jc w:val="center"/>
            </w:pPr>
            <w:r>
              <w:rPr>
                <w:b/>
                <w:bCs/>
                <w:color w:val="FFFFFF"/>
                <w:sz w:val="20"/>
                <w:szCs w:val="20"/>
              </w:rPr>
              <w:t>Titulaires</w:t>
            </w:r>
          </w:p>
        </w:tc>
        <w:tc>
          <w:tcPr>
            <w:tcW w:w="1800" w:type="dxa"/>
            <w:shd w:val="clear" w:color="auto" w:fill="1F3557"/>
            <w:tcMar>
              <w:top w:w="80" w:type="dxa"/>
              <w:left w:w="120" w:type="dxa"/>
              <w:bottom w:w="80" w:type="dxa"/>
              <w:right w:w="120" w:type="dxa"/>
            </w:tcMar>
          </w:tcPr>
          <w:p w14:paraId="32D5C851" w14:textId="77777777" w:rsidR="00D506D6" w:rsidRDefault="00000000">
            <w:pPr>
              <w:jc w:val="center"/>
            </w:pPr>
            <w:r>
              <w:rPr>
                <w:b/>
                <w:bCs/>
                <w:color w:val="FFFFFF"/>
                <w:sz w:val="20"/>
                <w:szCs w:val="20"/>
              </w:rPr>
              <w:t>Suppléants</w:t>
            </w:r>
          </w:p>
        </w:tc>
      </w:tr>
      <w:tr w:rsidR="00D506D6" w14:paraId="504D396B" w14:textId="77777777">
        <w:tblPrEx>
          <w:tblCellMar>
            <w:top w:w="0" w:type="dxa"/>
            <w:bottom w:w="0" w:type="dxa"/>
          </w:tblCellMar>
        </w:tblPrEx>
        <w:tc>
          <w:tcPr>
            <w:tcW w:w="3760" w:type="dxa"/>
            <w:tcMar>
              <w:top w:w="80" w:type="dxa"/>
              <w:left w:w="120" w:type="dxa"/>
              <w:bottom w:w="80" w:type="dxa"/>
              <w:right w:w="120" w:type="dxa"/>
            </w:tcMar>
          </w:tcPr>
          <w:p w14:paraId="1ED0982A" w14:textId="77777777" w:rsidR="00D506D6" w:rsidRDefault="00000000">
            <w:r>
              <w:rPr>
                <w:sz w:val="20"/>
                <w:szCs w:val="20"/>
              </w:rPr>
              <w:t>Premier collège (ouvriers et employés)</w:t>
            </w:r>
          </w:p>
        </w:tc>
        <w:tc>
          <w:tcPr>
            <w:tcW w:w="1900" w:type="dxa"/>
            <w:tcMar>
              <w:top w:w="80" w:type="dxa"/>
              <w:left w:w="120" w:type="dxa"/>
              <w:bottom w:w="80" w:type="dxa"/>
              <w:right w:w="120" w:type="dxa"/>
            </w:tcMar>
          </w:tcPr>
          <w:p w14:paraId="436A354F" w14:textId="77777777" w:rsidR="00D506D6" w:rsidRDefault="00000000">
            <w:pPr>
              <w:jc w:val="center"/>
            </w:pPr>
            <w:r>
              <w:rPr>
                <w:sz w:val="20"/>
                <w:szCs w:val="20"/>
              </w:rPr>
              <w:t> ____________________ </w:t>
            </w:r>
          </w:p>
        </w:tc>
        <w:tc>
          <w:tcPr>
            <w:tcW w:w="1900" w:type="dxa"/>
            <w:tcMar>
              <w:top w:w="80" w:type="dxa"/>
              <w:left w:w="120" w:type="dxa"/>
              <w:bottom w:w="80" w:type="dxa"/>
              <w:right w:w="120" w:type="dxa"/>
            </w:tcMar>
          </w:tcPr>
          <w:p w14:paraId="5C8BFE6D" w14:textId="77777777" w:rsidR="00D506D6" w:rsidRDefault="00000000">
            <w:pPr>
              <w:jc w:val="center"/>
            </w:pPr>
            <w:r>
              <w:rPr>
                <w:sz w:val="20"/>
                <w:szCs w:val="20"/>
              </w:rPr>
              <w:t> ____________________ </w:t>
            </w:r>
          </w:p>
        </w:tc>
        <w:tc>
          <w:tcPr>
            <w:tcW w:w="1800" w:type="dxa"/>
            <w:tcMar>
              <w:top w:w="80" w:type="dxa"/>
              <w:left w:w="120" w:type="dxa"/>
              <w:bottom w:w="80" w:type="dxa"/>
              <w:right w:w="120" w:type="dxa"/>
            </w:tcMar>
          </w:tcPr>
          <w:p w14:paraId="01AC7691" w14:textId="77777777" w:rsidR="00D506D6" w:rsidRDefault="00000000">
            <w:pPr>
              <w:jc w:val="center"/>
            </w:pPr>
            <w:r>
              <w:rPr>
                <w:sz w:val="20"/>
                <w:szCs w:val="20"/>
              </w:rPr>
              <w:t> ____________________ </w:t>
            </w:r>
          </w:p>
        </w:tc>
      </w:tr>
      <w:tr w:rsidR="00D506D6" w14:paraId="6300F0BF" w14:textId="77777777">
        <w:tblPrEx>
          <w:tblCellMar>
            <w:top w:w="0" w:type="dxa"/>
            <w:bottom w:w="0" w:type="dxa"/>
          </w:tblCellMar>
        </w:tblPrEx>
        <w:tc>
          <w:tcPr>
            <w:tcW w:w="3760" w:type="dxa"/>
            <w:tcMar>
              <w:top w:w="80" w:type="dxa"/>
              <w:left w:w="120" w:type="dxa"/>
              <w:bottom w:w="80" w:type="dxa"/>
              <w:right w:w="120" w:type="dxa"/>
            </w:tcMar>
          </w:tcPr>
          <w:p w14:paraId="3DA0A62D" w14:textId="77777777" w:rsidR="00D506D6" w:rsidRDefault="00000000">
            <w:r>
              <w:rPr>
                <w:sz w:val="20"/>
                <w:szCs w:val="20"/>
              </w:rPr>
              <w:t>Second collège (techniciens, agents de maîtrise, ingénieurs, chefs de service, cadres et assimilés)</w:t>
            </w:r>
          </w:p>
        </w:tc>
        <w:tc>
          <w:tcPr>
            <w:tcW w:w="1900" w:type="dxa"/>
            <w:tcMar>
              <w:top w:w="80" w:type="dxa"/>
              <w:left w:w="120" w:type="dxa"/>
              <w:bottom w:w="80" w:type="dxa"/>
              <w:right w:w="120" w:type="dxa"/>
            </w:tcMar>
          </w:tcPr>
          <w:p w14:paraId="5713D0D5" w14:textId="77777777" w:rsidR="00D506D6" w:rsidRDefault="00000000">
            <w:pPr>
              <w:jc w:val="center"/>
            </w:pPr>
            <w:r>
              <w:rPr>
                <w:sz w:val="20"/>
                <w:szCs w:val="20"/>
              </w:rPr>
              <w:t> ____________________ </w:t>
            </w:r>
          </w:p>
        </w:tc>
        <w:tc>
          <w:tcPr>
            <w:tcW w:w="1900" w:type="dxa"/>
            <w:tcMar>
              <w:top w:w="80" w:type="dxa"/>
              <w:left w:w="120" w:type="dxa"/>
              <w:bottom w:w="80" w:type="dxa"/>
              <w:right w:w="120" w:type="dxa"/>
            </w:tcMar>
          </w:tcPr>
          <w:p w14:paraId="2E3F55F8" w14:textId="77777777" w:rsidR="00D506D6" w:rsidRDefault="00000000">
            <w:pPr>
              <w:jc w:val="center"/>
            </w:pPr>
            <w:r>
              <w:rPr>
                <w:sz w:val="20"/>
                <w:szCs w:val="20"/>
              </w:rPr>
              <w:t> ____________________ </w:t>
            </w:r>
          </w:p>
        </w:tc>
        <w:tc>
          <w:tcPr>
            <w:tcW w:w="1800" w:type="dxa"/>
            <w:tcMar>
              <w:top w:w="80" w:type="dxa"/>
              <w:left w:w="120" w:type="dxa"/>
              <w:bottom w:w="80" w:type="dxa"/>
              <w:right w:w="120" w:type="dxa"/>
            </w:tcMar>
          </w:tcPr>
          <w:p w14:paraId="4ED1D5B9" w14:textId="77777777" w:rsidR="00D506D6" w:rsidRDefault="00000000">
            <w:pPr>
              <w:jc w:val="center"/>
            </w:pPr>
            <w:r>
              <w:rPr>
                <w:sz w:val="20"/>
                <w:szCs w:val="20"/>
              </w:rPr>
              <w:t> ____________________ </w:t>
            </w:r>
          </w:p>
        </w:tc>
      </w:tr>
      <w:tr w:rsidR="00D506D6" w14:paraId="330B343B" w14:textId="77777777">
        <w:tblPrEx>
          <w:tblCellMar>
            <w:top w:w="0" w:type="dxa"/>
            <w:bottom w:w="0" w:type="dxa"/>
          </w:tblCellMar>
        </w:tblPrEx>
        <w:tc>
          <w:tcPr>
            <w:tcW w:w="3760" w:type="dxa"/>
            <w:tcMar>
              <w:top w:w="80" w:type="dxa"/>
              <w:left w:w="120" w:type="dxa"/>
              <w:bottom w:w="80" w:type="dxa"/>
              <w:right w:w="120" w:type="dxa"/>
            </w:tcMar>
          </w:tcPr>
          <w:p w14:paraId="3620C7B9" w14:textId="77777777" w:rsidR="00D506D6" w:rsidRDefault="00000000">
            <w:r>
              <w:rPr>
                <w:sz w:val="20"/>
                <w:szCs w:val="20"/>
              </w:rPr>
              <w:t>Troisième collège, le cas échéant (ingénieurs, chefs de service et cadres)</w:t>
            </w:r>
          </w:p>
        </w:tc>
        <w:tc>
          <w:tcPr>
            <w:tcW w:w="1900" w:type="dxa"/>
            <w:tcMar>
              <w:top w:w="80" w:type="dxa"/>
              <w:left w:w="120" w:type="dxa"/>
              <w:bottom w:w="80" w:type="dxa"/>
              <w:right w:w="120" w:type="dxa"/>
            </w:tcMar>
          </w:tcPr>
          <w:p w14:paraId="229AD31C" w14:textId="77777777" w:rsidR="00D506D6" w:rsidRDefault="00000000">
            <w:pPr>
              <w:jc w:val="center"/>
            </w:pPr>
            <w:r>
              <w:rPr>
                <w:sz w:val="20"/>
                <w:szCs w:val="20"/>
              </w:rPr>
              <w:t> ____________________ </w:t>
            </w:r>
          </w:p>
        </w:tc>
        <w:tc>
          <w:tcPr>
            <w:tcW w:w="1900" w:type="dxa"/>
            <w:tcMar>
              <w:top w:w="80" w:type="dxa"/>
              <w:left w:w="120" w:type="dxa"/>
              <w:bottom w:w="80" w:type="dxa"/>
              <w:right w:w="120" w:type="dxa"/>
            </w:tcMar>
          </w:tcPr>
          <w:p w14:paraId="28A196EA" w14:textId="77777777" w:rsidR="00D506D6" w:rsidRDefault="00000000">
            <w:pPr>
              <w:jc w:val="center"/>
            </w:pPr>
            <w:r>
              <w:rPr>
                <w:sz w:val="20"/>
                <w:szCs w:val="20"/>
              </w:rPr>
              <w:t> ____________________ </w:t>
            </w:r>
          </w:p>
        </w:tc>
        <w:tc>
          <w:tcPr>
            <w:tcW w:w="1800" w:type="dxa"/>
            <w:tcMar>
              <w:top w:w="80" w:type="dxa"/>
              <w:left w:w="120" w:type="dxa"/>
              <w:bottom w:w="80" w:type="dxa"/>
              <w:right w:w="120" w:type="dxa"/>
            </w:tcMar>
          </w:tcPr>
          <w:p w14:paraId="5A275C42" w14:textId="77777777" w:rsidR="00D506D6" w:rsidRDefault="00000000">
            <w:pPr>
              <w:jc w:val="center"/>
            </w:pPr>
            <w:r>
              <w:rPr>
                <w:sz w:val="20"/>
                <w:szCs w:val="20"/>
              </w:rPr>
              <w:t> ____________________ </w:t>
            </w:r>
          </w:p>
        </w:tc>
      </w:tr>
      <w:tr w:rsidR="00D506D6" w14:paraId="1DFB7B7E" w14:textId="77777777">
        <w:tblPrEx>
          <w:tblCellMar>
            <w:top w:w="0" w:type="dxa"/>
            <w:bottom w:w="0" w:type="dxa"/>
          </w:tblCellMar>
        </w:tblPrEx>
        <w:tc>
          <w:tcPr>
            <w:tcW w:w="3760" w:type="dxa"/>
            <w:tcMar>
              <w:top w:w="80" w:type="dxa"/>
              <w:left w:w="120" w:type="dxa"/>
              <w:bottom w:w="80" w:type="dxa"/>
              <w:right w:w="120" w:type="dxa"/>
            </w:tcMar>
          </w:tcPr>
          <w:p w14:paraId="4FDF969F" w14:textId="77777777" w:rsidR="00D506D6" w:rsidRDefault="00000000">
            <w:r>
              <w:rPr>
                <w:b/>
                <w:bCs/>
                <w:sz w:val="20"/>
                <w:szCs w:val="20"/>
              </w:rPr>
              <w:t>Total</w:t>
            </w:r>
          </w:p>
        </w:tc>
        <w:tc>
          <w:tcPr>
            <w:tcW w:w="1900" w:type="dxa"/>
            <w:tcMar>
              <w:top w:w="80" w:type="dxa"/>
              <w:left w:w="120" w:type="dxa"/>
              <w:bottom w:w="80" w:type="dxa"/>
              <w:right w:w="120" w:type="dxa"/>
            </w:tcMar>
          </w:tcPr>
          <w:p w14:paraId="4FA22DC6" w14:textId="77777777" w:rsidR="00D506D6" w:rsidRDefault="00000000">
            <w:pPr>
              <w:jc w:val="center"/>
            </w:pPr>
            <w:r>
              <w:rPr>
                <w:b/>
                <w:bCs/>
                <w:sz w:val="20"/>
                <w:szCs w:val="20"/>
              </w:rPr>
              <w:t> ____________________ </w:t>
            </w:r>
          </w:p>
        </w:tc>
        <w:tc>
          <w:tcPr>
            <w:tcW w:w="1900" w:type="dxa"/>
            <w:tcMar>
              <w:top w:w="80" w:type="dxa"/>
              <w:left w:w="120" w:type="dxa"/>
              <w:bottom w:w="80" w:type="dxa"/>
              <w:right w:w="120" w:type="dxa"/>
            </w:tcMar>
          </w:tcPr>
          <w:p w14:paraId="1BC2E0DF" w14:textId="77777777" w:rsidR="00D506D6" w:rsidRDefault="00000000">
            <w:pPr>
              <w:jc w:val="center"/>
            </w:pPr>
            <w:r>
              <w:rPr>
                <w:b/>
                <w:bCs/>
                <w:sz w:val="20"/>
                <w:szCs w:val="20"/>
              </w:rPr>
              <w:t> ____________________ </w:t>
            </w:r>
          </w:p>
        </w:tc>
        <w:tc>
          <w:tcPr>
            <w:tcW w:w="1800" w:type="dxa"/>
            <w:tcMar>
              <w:top w:w="80" w:type="dxa"/>
              <w:left w:w="120" w:type="dxa"/>
              <w:bottom w:w="80" w:type="dxa"/>
              <w:right w:w="120" w:type="dxa"/>
            </w:tcMar>
          </w:tcPr>
          <w:p w14:paraId="1E39799F" w14:textId="77777777" w:rsidR="00D506D6" w:rsidRDefault="00000000">
            <w:pPr>
              <w:jc w:val="center"/>
            </w:pPr>
            <w:r>
              <w:rPr>
                <w:b/>
                <w:bCs/>
                <w:sz w:val="20"/>
                <w:szCs w:val="20"/>
              </w:rPr>
              <w:t> ____________________ </w:t>
            </w:r>
          </w:p>
        </w:tc>
      </w:tr>
    </w:tbl>
    <w:p w14:paraId="53BD4320" w14:textId="77777777" w:rsidR="00D506D6" w:rsidRDefault="00D506D6">
      <w:pPr>
        <w:spacing w:after="80" w:line="276" w:lineRule="auto"/>
        <w:jc w:val="both"/>
      </w:pPr>
    </w:p>
    <w:p w14:paraId="1EC4FEDD" w14:textId="77777777" w:rsidR="00D506D6" w:rsidRDefault="00000000">
      <w:pPr>
        <w:spacing w:after="160" w:line="276" w:lineRule="auto"/>
        <w:jc w:val="both"/>
      </w:pPr>
      <w:r>
        <w:t xml:space="preserve">Le premier collège regroupe les salariés relevant des niveaux ou </w:t>
      </w:r>
      <w:proofErr w:type="gramStart"/>
      <w:r>
        <w:t>coefficients  _</w:t>
      </w:r>
      <w:proofErr w:type="gramEnd"/>
      <w:r>
        <w:t xml:space="preserve">___________________  ; le second collège regroupe les salariés relevant des niveaux ou </w:t>
      </w:r>
      <w:proofErr w:type="gramStart"/>
      <w:r>
        <w:t>coefficients  _</w:t>
      </w:r>
      <w:proofErr w:type="gramEnd"/>
      <w:r>
        <w:t>___________________  [; le troisième collège regroupe les ingénieurs, chefs de service et cadres].</w:t>
      </w:r>
    </w:p>
    <w:p w14:paraId="06722EC5" w14:textId="77777777" w:rsidR="00D506D6" w:rsidRDefault="00000000">
      <w:pPr>
        <w:spacing w:after="160" w:line="276" w:lineRule="auto"/>
        <w:jc w:val="both"/>
      </w:pPr>
      <w:r>
        <w:t>Conformément à l'article L. 2314-13 du Code du travail, le présent protocole mentionne la proportion de femmes et d'hommes composant chaque collège électoral, telle qu'elle résulte des listes électorales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60"/>
        <w:gridCol w:w="2800"/>
        <w:gridCol w:w="2800"/>
      </w:tblGrid>
      <w:tr w:rsidR="00D506D6" w14:paraId="5FCB702D" w14:textId="77777777">
        <w:tblPrEx>
          <w:tblCellMar>
            <w:top w:w="0" w:type="dxa"/>
            <w:bottom w:w="0" w:type="dxa"/>
          </w:tblCellMar>
        </w:tblPrEx>
        <w:tc>
          <w:tcPr>
            <w:tcW w:w="3760" w:type="dxa"/>
            <w:shd w:val="clear" w:color="auto" w:fill="1F3557"/>
            <w:tcMar>
              <w:top w:w="80" w:type="dxa"/>
              <w:left w:w="120" w:type="dxa"/>
              <w:bottom w:w="80" w:type="dxa"/>
              <w:right w:w="120" w:type="dxa"/>
            </w:tcMar>
          </w:tcPr>
          <w:p w14:paraId="6578DDCF" w14:textId="77777777" w:rsidR="00D506D6" w:rsidRDefault="00000000">
            <w:r>
              <w:rPr>
                <w:b/>
                <w:bCs/>
                <w:color w:val="FFFFFF"/>
                <w:sz w:val="20"/>
                <w:szCs w:val="20"/>
              </w:rPr>
              <w:t>Collège électoral</w:t>
            </w:r>
          </w:p>
        </w:tc>
        <w:tc>
          <w:tcPr>
            <w:tcW w:w="2800" w:type="dxa"/>
            <w:shd w:val="clear" w:color="auto" w:fill="1F3557"/>
            <w:tcMar>
              <w:top w:w="80" w:type="dxa"/>
              <w:left w:w="120" w:type="dxa"/>
              <w:bottom w:w="80" w:type="dxa"/>
              <w:right w:w="120" w:type="dxa"/>
            </w:tcMar>
          </w:tcPr>
          <w:p w14:paraId="68E22869" w14:textId="77777777" w:rsidR="00D506D6" w:rsidRDefault="00000000">
            <w:pPr>
              <w:jc w:val="center"/>
            </w:pPr>
            <w:r>
              <w:rPr>
                <w:b/>
                <w:bCs/>
                <w:color w:val="FFFFFF"/>
                <w:sz w:val="20"/>
                <w:szCs w:val="20"/>
              </w:rPr>
              <w:t>Part de femmes</w:t>
            </w:r>
          </w:p>
        </w:tc>
        <w:tc>
          <w:tcPr>
            <w:tcW w:w="2800" w:type="dxa"/>
            <w:shd w:val="clear" w:color="auto" w:fill="1F3557"/>
            <w:tcMar>
              <w:top w:w="80" w:type="dxa"/>
              <w:left w:w="120" w:type="dxa"/>
              <w:bottom w:w="80" w:type="dxa"/>
              <w:right w:w="120" w:type="dxa"/>
            </w:tcMar>
          </w:tcPr>
          <w:p w14:paraId="473538A8" w14:textId="77777777" w:rsidR="00D506D6" w:rsidRDefault="00000000">
            <w:pPr>
              <w:jc w:val="center"/>
            </w:pPr>
            <w:r>
              <w:rPr>
                <w:b/>
                <w:bCs/>
                <w:color w:val="FFFFFF"/>
                <w:sz w:val="20"/>
                <w:szCs w:val="20"/>
              </w:rPr>
              <w:t>Part d'hommes</w:t>
            </w:r>
          </w:p>
        </w:tc>
      </w:tr>
      <w:tr w:rsidR="00D506D6" w14:paraId="570AD1FE" w14:textId="77777777">
        <w:tblPrEx>
          <w:tblCellMar>
            <w:top w:w="0" w:type="dxa"/>
            <w:bottom w:w="0" w:type="dxa"/>
          </w:tblCellMar>
        </w:tblPrEx>
        <w:tc>
          <w:tcPr>
            <w:tcW w:w="3760" w:type="dxa"/>
            <w:tcMar>
              <w:top w:w="80" w:type="dxa"/>
              <w:left w:w="120" w:type="dxa"/>
              <w:bottom w:w="80" w:type="dxa"/>
              <w:right w:w="120" w:type="dxa"/>
            </w:tcMar>
          </w:tcPr>
          <w:p w14:paraId="1A9B64D0" w14:textId="77777777" w:rsidR="00D506D6" w:rsidRDefault="00000000">
            <w:r>
              <w:rPr>
                <w:sz w:val="20"/>
                <w:szCs w:val="20"/>
              </w:rPr>
              <w:t>Premier collège</w:t>
            </w:r>
          </w:p>
        </w:tc>
        <w:tc>
          <w:tcPr>
            <w:tcW w:w="2800" w:type="dxa"/>
            <w:tcMar>
              <w:top w:w="80" w:type="dxa"/>
              <w:left w:w="120" w:type="dxa"/>
              <w:bottom w:w="80" w:type="dxa"/>
              <w:right w:w="120" w:type="dxa"/>
            </w:tcMar>
          </w:tcPr>
          <w:p w14:paraId="567739B5" w14:textId="77777777" w:rsidR="00D506D6" w:rsidRDefault="00000000">
            <w:pPr>
              <w:jc w:val="center"/>
            </w:pPr>
            <w:r>
              <w:rPr>
                <w:sz w:val="20"/>
                <w:szCs w:val="20"/>
              </w:rPr>
              <w:t> ____________________  %</w:t>
            </w:r>
          </w:p>
        </w:tc>
        <w:tc>
          <w:tcPr>
            <w:tcW w:w="2800" w:type="dxa"/>
            <w:tcMar>
              <w:top w:w="80" w:type="dxa"/>
              <w:left w:w="120" w:type="dxa"/>
              <w:bottom w:w="80" w:type="dxa"/>
              <w:right w:w="120" w:type="dxa"/>
            </w:tcMar>
          </w:tcPr>
          <w:p w14:paraId="36EDACCC" w14:textId="77777777" w:rsidR="00D506D6" w:rsidRDefault="00000000">
            <w:pPr>
              <w:jc w:val="center"/>
            </w:pPr>
            <w:r>
              <w:rPr>
                <w:sz w:val="20"/>
                <w:szCs w:val="20"/>
              </w:rPr>
              <w:t> ____________________  %</w:t>
            </w:r>
          </w:p>
        </w:tc>
      </w:tr>
      <w:tr w:rsidR="00D506D6" w14:paraId="3D57F1F8" w14:textId="77777777">
        <w:tblPrEx>
          <w:tblCellMar>
            <w:top w:w="0" w:type="dxa"/>
            <w:bottom w:w="0" w:type="dxa"/>
          </w:tblCellMar>
        </w:tblPrEx>
        <w:tc>
          <w:tcPr>
            <w:tcW w:w="3760" w:type="dxa"/>
            <w:tcMar>
              <w:top w:w="80" w:type="dxa"/>
              <w:left w:w="120" w:type="dxa"/>
              <w:bottom w:w="80" w:type="dxa"/>
              <w:right w:w="120" w:type="dxa"/>
            </w:tcMar>
          </w:tcPr>
          <w:p w14:paraId="5526ECD7" w14:textId="77777777" w:rsidR="00D506D6" w:rsidRDefault="00000000">
            <w:r>
              <w:rPr>
                <w:sz w:val="20"/>
                <w:szCs w:val="20"/>
              </w:rPr>
              <w:t>Second collège</w:t>
            </w:r>
          </w:p>
        </w:tc>
        <w:tc>
          <w:tcPr>
            <w:tcW w:w="2800" w:type="dxa"/>
            <w:tcMar>
              <w:top w:w="80" w:type="dxa"/>
              <w:left w:w="120" w:type="dxa"/>
              <w:bottom w:w="80" w:type="dxa"/>
              <w:right w:w="120" w:type="dxa"/>
            </w:tcMar>
          </w:tcPr>
          <w:p w14:paraId="5158DFB4" w14:textId="77777777" w:rsidR="00D506D6" w:rsidRDefault="00000000">
            <w:pPr>
              <w:jc w:val="center"/>
            </w:pPr>
            <w:r>
              <w:rPr>
                <w:sz w:val="20"/>
                <w:szCs w:val="20"/>
              </w:rPr>
              <w:t> ____________________  %</w:t>
            </w:r>
          </w:p>
        </w:tc>
        <w:tc>
          <w:tcPr>
            <w:tcW w:w="2800" w:type="dxa"/>
            <w:tcMar>
              <w:top w:w="80" w:type="dxa"/>
              <w:left w:w="120" w:type="dxa"/>
              <w:bottom w:w="80" w:type="dxa"/>
              <w:right w:w="120" w:type="dxa"/>
            </w:tcMar>
          </w:tcPr>
          <w:p w14:paraId="598ACFEF" w14:textId="77777777" w:rsidR="00D506D6" w:rsidRDefault="00000000">
            <w:pPr>
              <w:jc w:val="center"/>
            </w:pPr>
            <w:r>
              <w:rPr>
                <w:sz w:val="20"/>
                <w:szCs w:val="20"/>
              </w:rPr>
              <w:t> ____________________  %</w:t>
            </w:r>
          </w:p>
        </w:tc>
      </w:tr>
      <w:tr w:rsidR="00D506D6" w14:paraId="0DC3A97D" w14:textId="77777777">
        <w:tblPrEx>
          <w:tblCellMar>
            <w:top w:w="0" w:type="dxa"/>
            <w:bottom w:w="0" w:type="dxa"/>
          </w:tblCellMar>
        </w:tblPrEx>
        <w:tc>
          <w:tcPr>
            <w:tcW w:w="3760" w:type="dxa"/>
            <w:tcMar>
              <w:top w:w="80" w:type="dxa"/>
              <w:left w:w="120" w:type="dxa"/>
              <w:bottom w:w="80" w:type="dxa"/>
              <w:right w:w="120" w:type="dxa"/>
            </w:tcMar>
          </w:tcPr>
          <w:p w14:paraId="71EA9161" w14:textId="77777777" w:rsidR="00D506D6" w:rsidRDefault="00000000">
            <w:r>
              <w:rPr>
                <w:sz w:val="20"/>
                <w:szCs w:val="20"/>
              </w:rPr>
              <w:t>Troisième collège (le cas échéant)</w:t>
            </w:r>
          </w:p>
        </w:tc>
        <w:tc>
          <w:tcPr>
            <w:tcW w:w="2800" w:type="dxa"/>
            <w:tcMar>
              <w:top w:w="80" w:type="dxa"/>
              <w:left w:w="120" w:type="dxa"/>
              <w:bottom w:w="80" w:type="dxa"/>
              <w:right w:w="120" w:type="dxa"/>
            </w:tcMar>
          </w:tcPr>
          <w:p w14:paraId="4ED831B8" w14:textId="77777777" w:rsidR="00D506D6" w:rsidRDefault="00000000">
            <w:pPr>
              <w:jc w:val="center"/>
            </w:pPr>
            <w:r>
              <w:rPr>
                <w:sz w:val="20"/>
                <w:szCs w:val="20"/>
              </w:rPr>
              <w:t> ____________________  %</w:t>
            </w:r>
          </w:p>
        </w:tc>
        <w:tc>
          <w:tcPr>
            <w:tcW w:w="2800" w:type="dxa"/>
            <w:tcMar>
              <w:top w:w="80" w:type="dxa"/>
              <w:left w:w="120" w:type="dxa"/>
              <w:bottom w:w="80" w:type="dxa"/>
              <w:right w:w="120" w:type="dxa"/>
            </w:tcMar>
          </w:tcPr>
          <w:p w14:paraId="56F846DE" w14:textId="77777777" w:rsidR="00D506D6" w:rsidRDefault="00000000">
            <w:pPr>
              <w:jc w:val="center"/>
            </w:pPr>
            <w:r>
              <w:rPr>
                <w:sz w:val="20"/>
                <w:szCs w:val="20"/>
              </w:rPr>
              <w:t> ____________________  %</w:t>
            </w:r>
          </w:p>
        </w:tc>
      </w:tr>
    </w:tbl>
    <w:p w14:paraId="2649D709" w14:textId="77777777" w:rsidR="00D506D6" w:rsidRDefault="00D506D6">
      <w:pPr>
        <w:spacing w:after="80" w:line="276" w:lineRule="auto"/>
        <w:jc w:val="both"/>
      </w:pPr>
    </w:p>
    <w:p w14:paraId="79CB37B4" w14:textId="77777777" w:rsidR="00D506D6" w:rsidRDefault="00000000">
      <w:pPr>
        <w:pBdr>
          <w:left w:val="single" w:sz="12" w:space="0" w:color="1F3557"/>
        </w:pBdr>
        <w:shd w:val="clear" w:color="auto" w:fill="F2F4F8"/>
        <w:spacing w:after="200" w:line="260" w:lineRule="auto"/>
        <w:ind w:left="200" w:right="200"/>
        <w:jc w:val="both"/>
      </w:pPr>
      <w:r>
        <w:rPr>
          <w:b/>
          <w:bCs/>
          <w:i/>
          <w:iCs/>
          <w:color w:val="1F3557"/>
          <w:sz w:val="20"/>
          <w:szCs w:val="20"/>
        </w:rPr>
        <w:t xml:space="preserve">Note pratique (à supprimer avant signature). </w:t>
      </w:r>
      <w:r>
        <w:rPr>
          <w:i/>
          <w:iCs/>
          <w:color w:val="595959"/>
          <w:sz w:val="20"/>
          <w:szCs w:val="20"/>
        </w:rPr>
        <w:t>La mention de la proportion de femmes et d'hommes par collège est une clause obligatoire du protocole : son absence expose le scrutin à contestation. Le nombre et la composition des collèges ne peuvent être modifiés par rapport au cadre légal que par un accord signé par toutes les organisations syndicales représentatives dans l'entreprise (art. L. 2314-12 C. trav.). À défaut d'accord sur la répartition et lorsqu'au moins une organisation syndicale a répondu à l'invitation, la décision revient à l'autorité administrative (DREETS), la saisine suspendant le processus électoral et prorogeant les mandats en cours (art. L. 2314-13 C. trav.).</w:t>
      </w:r>
    </w:p>
    <w:p w14:paraId="073FA44F" w14:textId="77777777" w:rsidR="000D158C" w:rsidRDefault="000D158C">
      <w:pPr>
        <w:pStyle w:val="Titre1"/>
        <w:spacing w:before="360" w:after="200"/>
        <w:rPr>
          <w:b/>
          <w:bCs/>
          <w:color w:val="1F3557"/>
          <w:sz w:val="26"/>
          <w:szCs w:val="26"/>
        </w:rPr>
      </w:pPr>
    </w:p>
    <w:p w14:paraId="1FFB7C3B" w14:textId="77777777" w:rsidR="000D158C" w:rsidRDefault="000D158C">
      <w:pPr>
        <w:pStyle w:val="Titre1"/>
        <w:spacing w:before="360" w:after="200"/>
        <w:rPr>
          <w:b/>
          <w:bCs/>
          <w:color w:val="1F3557"/>
          <w:sz w:val="26"/>
          <w:szCs w:val="26"/>
        </w:rPr>
      </w:pPr>
    </w:p>
    <w:p w14:paraId="0424E084" w14:textId="2F8F1A94" w:rsidR="00D506D6" w:rsidRDefault="00000000">
      <w:pPr>
        <w:pStyle w:val="Titre1"/>
        <w:spacing w:before="360" w:after="200"/>
      </w:pPr>
      <w:r>
        <w:rPr>
          <w:b/>
          <w:bCs/>
          <w:color w:val="1F3557"/>
          <w:sz w:val="26"/>
          <w:szCs w:val="26"/>
        </w:rPr>
        <w:lastRenderedPageBreak/>
        <w:t>Article 4 — Durée des mandats</w:t>
      </w:r>
    </w:p>
    <w:p w14:paraId="15C5DFA1" w14:textId="77777777" w:rsidR="00D506D6" w:rsidRDefault="00000000">
      <w:pPr>
        <w:spacing w:after="160" w:line="276" w:lineRule="auto"/>
        <w:jc w:val="both"/>
      </w:pPr>
      <w:r>
        <w:t xml:space="preserve">Les membres de la délégation du personnel du comité social et économique sont élus pour une durée de </w:t>
      </w:r>
      <w:r>
        <w:rPr>
          <w:b/>
          <w:bCs/>
        </w:rPr>
        <w:t>quatre ans</w:t>
      </w:r>
      <w:r>
        <w:t xml:space="preserve"> [ou, si un accord collectif conclu en application de l'article L. 2314-34 du Code du travail fixe une durée comprise entre deux et quatre ans :  ___________________</w:t>
      </w:r>
      <w:proofErr w:type="gramStart"/>
      <w:r>
        <w:t>_  ans</w:t>
      </w:r>
      <w:proofErr w:type="gramEnd"/>
      <w:r>
        <w:t>], conformément à l'article L. 2314-33 du Code du travail. Le nombre de mandats successifs n'est pas limité, la loi n° 2025-989 du 24 octobre 2025 ayant supprimé la limitation antérieure à trois mandats successifs.</w:t>
      </w:r>
    </w:p>
    <w:p w14:paraId="6320D564" w14:textId="77777777" w:rsidR="00D506D6" w:rsidRDefault="00000000">
      <w:pPr>
        <w:pStyle w:val="Titre1"/>
        <w:spacing w:before="360" w:after="200"/>
      </w:pPr>
      <w:r>
        <w:rPr>
          <w:b/>
          <w:bCs/>
          <w:color w:val="1F3557"/>
          <w:sz w:val="26"/>
          <w:szCs w:val="26"/>
        </w:rPr>
        <w:t>Article 5 — Crédit d'heures de délégation</w:t>
      </w:r>
    </w:p>
    <w:p w14:paraId="7DA7361D" w14:textId="77777777" w:rsidR="00D506D6" w:rsidRDefault="00000000">
      <w:pPr>
        <w:spacing w:after="160" w:line="276" w:lineRule="auto"/>
        <w:jc w:val="both"/>
      </w:pPr>
      <w:r>
        <w:t xml:space="preserve">Chaque membre titulaire de la délégation du personnel bénéficie d'un crédit individuel mensuel </w:t>
      </w:r>
      <w:proofErr w:type="gramStart"/>
      <w:r>
        <w:t xml:space="preserve">de </w:t>
      </w:r>
      <w:r>
        <w:rPr>
          <w:b/>
          <w:bCs/>
        </w:rPr>
        <w:t> _</w:t>
      </w:r>
      <w:proofErr w:type="gramEnd"/>
      <w:r>
        <w:rPr>
          <w:b/>
          <w:bCs/>
        </w:rPr>
        <w:t>__________________</w:t>
      </w:r>
      <w:proofErr w:type="gramStart"/>
      <w:r>
        <w:rPr>
          <w:b/>
          <w:bCs/>
        </w:rPr>
        <w:t>_ </w:t>
      </w:r>
      <w:r>
        <w:t xml:space="preserve"> heures</w:t>
      </w:r>
      <w:proofErr w:type="gramEnd"/>
      <w:r>
        <w:t xml:space="preserve"> de délégation, conformément à l'article R. 2314-1 du Code du travail [ou : par dérogation à ce tableau, en application de l'article L. 2314-7 du Code du travail, sans que le volume global d'heures au sein de chaque collège puisse être inférieur à celui résultant des dispositions légales].</w:t>
      </w:r>
    </w:p>
    <w:p w14:paraId="12D4001B" w14:textId="77777777" w:rsidR="00D506D6" w:rsidRDefault="00000000">
      <w:pPr>
        <w:spacing w:after="160" w:line="276" w:lineRule="auto"/>
        <w:jc w:val="both"/>
      </w:pPr>
      <w:r>
        <w:t xml:space="preserve">[Option] Les membres suppléants bénéficient d'un crédit individuel mensuel </w:t>
      </w:r>
      <w:proofErr w:type="gramStart"/>
      <w:r>
        <w:t>de  _</w:t>
      </w:r>
      <w:proofErr w:type="gramEnd"/>
      <w:r>
        <w:t>__________________</w:t>
      </w:r>
      <w:proofErr w:type="gramStart"/>
      <w:r>
        <w:t>_  heures</w:t>
      </w:r>
      <w:proofErr w:type="gramEnd"/>
      <w:r>
        <w:t xml:space="preserve"> de délégation, attribué par le présent protocole au-delà des dispositions légales.</w:t>
      </w:r>
    </w:p>
    <w:p w14:paraId="6A14D22A" w14:textId="77777777" w:rsidR="00D506D6" w:rsidRDefault="00000000">
      <w:pPr>
        <w:spacing w:after="160" w:line="276" w:lineRule="auto"/>
        <w:jc w:val="both"/>
      </w:pPr>
      <w:r>
        <w:t>Le temps passé en délégation est de plein droit considéré comme temps de travail et payé à l'échéance normale. Les modalités légales d'annualisation et de mutualisation des heures entre élus demeurent applicables dans les conditions prévues par les articles L. 2315-8, L. 2315-9 et R. 2315-5 et suivants du Code du travail.</w:t>
      </w:r>
    </w:p>
    <w:p w14:paraId="3BCF849A" w14:textId="77777777" w:rsidR="00D506D6" w:rsidRDefault="00000000">
      <w:pPr>
        <w:pStyle w:val="Titre1"/>
        <w:spacing w:before="360" w:after="200"/>
      </w:pPr>
      <w:r>
        <w:rPr>
          <w:b/>
          <w:bCs/>
          <w:color w:val="1F3557"/>
          <w:sz w:val="26"/>
          <w:szCs w:val="26"/>
        </w:rPr>
        <w:t>Article 6 — Électorat, éligibilité et listes électorales</w:t>
      </w:r>
    </w:p>
    <w:p w14:paraId="231EDEA4" w14:textId="77777777" w:rsidR="00D506D6" w:rsidRDefault="00000000">
      <w:pPr>
        <w:pStyle w:val="Titre2"/>
        <w:spacing w:before="240" w:after="140"/>
      </w:pPr>
      <w:r>
        <w:rPr>
          <w:b/>
          <w:bCs/>
          <w:color w:val="9E2B25"/>
          <w:sz w:val="23"/>
          <w:szCs w:val="23"/>
        </w:rPr>
        <w:t>6.1. Électorat</w:t>
      </w:r>
    </w:p>
    <w:p w14:paraId="724FF31F" w14:textId="77777777" w:rsidR="00D506D6" w:rsidRDefault="00000000">
      <w:pPr>
        <w:spacing w:after="160" w:line="276" w:lineRule="auto"/>
        <w:jc w:val="both"/>
      </w:pPr>
      <w:r>
        <w:t>Sont électeurs l'ensemble des salariés âgés de seize ans révolus, travaillant depuis trois mois au moins dans l'entreprise et n'ayant fait l'objet d'aucune interdiction, déchéance ou incapacité relative à leurs droits civiques, conformément à l'article L. 2314-18 du Code du travail dans sa rédaction issue de la loi n° 2022-1598 du 21 décembre 2022. Les salariés titulaires d'une délégation écrite particulière d'autorité ou représentant effectivement l'employeur devant le comité social et économique sont électeurs ; ils ne sont en revanche pas éligibles.</w:t>
      </w:r>
    </w:p>
    <w:p w14:paraId="002ED949" w14:textId="77777777" w:rsidR="00D506D6" w:rsidRDefault="00000000">
      <w:pPr>
        <w:spacing w:after="160" w:line="276" w:lineRule="auto"/>
        <w:jc w:val="both"/>
      </w:pPr>
      <w:r>
        <w:t>Les salariés mis à disposition remplissant les conditions de l'article L. 2314-23 du Code du travail (présence dans l'entreprise utilisatrice depuis douze mois continus) sont électeurs dans l'entreprise utilisatrice, sauf s'ils ont choisi d'exercer leur droit de vote dans l'entreprise qui les emploie ; ils ne sont pas éligibles dans l'entreprise utilisatrice.</w:t>
      </w:r>
    </w:p>
    <w:p w14:paraId="20528416" w14:textId="77777777" w:rsidR="00D506D6" w:rsidRDefault="00000000">
      <w:pPr>
        <w:pStyle w:val="Titre2"/>
        <w:spacing w:before="240" w:after="140"/>
      </w:pPr>
      <w:r>
        <w:rPr>
          <w:b/>
          <w:bCs/>
          <w:color w:val="9E2B25"/>
          <w:sz w:val="23"/>
          <w:szCs w:val="23"/>
        </w:rPr>
        <w:t>6.2. Éligibilité</w:t>
      </w:r>
    </w:p>
    <w:p w14:paraId="18A20D2C" w14:textId="77777777" w:rsidR="00D506D6" w:rsidRDefault="00000000">
      <w:pPr>
        <w:spacing w:after="160" w:line="276" w:lineRule="auto"/>
        <w:jc w:val="both"/>
      </w:pPr>
      <w:r>
        <w:t>Sont éligibles les électeurs âgés de dix-huit ans révolus et travaillant dans l'entreprise depuis un an au moins, à l'exception des conjoint, partenaire d'un pacte civil de solidarité, concubin, ascendants, descendants, frères, sœurs et alliés au même degré de l'employeur, ainsi que des salariés disposant d'une délégation écrite particulière d'autorité les assimilant au chef d'entreprise ou représentant effectivement celui-ci devant le comité social et économique (art. L. 2314-19 C. trav.). Les salariés à temps partiel travaillant simultanément dans plusieurs entreprises ne sont éligibles que dans l'entreprise de leur choix. L'inspecteur du travail peut, après consultation des organisations syndicales représentatives, autoriser des dérogations aux conditions d'ancienneté dans les conditions de l'article L. 2314-25 du Code du travail.</w:t>
      </w:r>
    </w:p>
    <w:p w14:paraId="1BE0164C" w14:textId="77777777" w:rsidR="00D506D6" w:rsidRDefault="00000000">
      <w:pPr>
        <w:pStyle w:val="Titre2"/>
        <w:spacing w:before="240" w:after="140"/>
      </w:pPr>
      <w:r>
        <w:rPr>
          <w:b/>
          <w:bCs/>
          <w:color w:val="9E2B25"/>
          <w:sz w:val="23"/>
          <w:szCs w:val="23"/>
        </w:rPr>
        <w:lastRenderedPageBreak/>
        <w:t>6.3. Listes électorales</w:t>
      </w:r>
    </w:p>
    <w:p w14:paraId="7EC415C2" w14:textId="77777777" w:rsidR="00D506D6" w:rsidRDefault="00000000">
      <w:pPr>
        <w:spacing w:after="160" w:line="276" w:lineRule="auto"/>
        <w:jc w:val="both"/>
      </w:pPr>
      <w:r>
        <w:t xml:space="preserve">Les listes électorales, établies par la Société pour chaque collège, seront affichées [ou : diffusées par voie électronique interne] au plus tard </w:t>
      </w:r>
      <w:proofErr w:type="gramStart"/>
      <w:r>
        <w:t xml:space="preserve">le </w:t>
      </w:r>
      <w:r>
        <w:rPr>
          <w:b/>
          <w:bCs/>
        </w:rPr>
        <w:t> _</w:t>
      </w:r>
      <w:proofErr w:type="gramEnd"/>
      <w:r>
        <w:rPr>
          <w:b/>
          <w:bCs/>
        </w:rPr>
        <w:t>___________________ </w:t>
      </w:r>
      <w:r>
        <w:t>. Elles mentionnent les nom, prénoms, date de naissance et date d'entrée dans l'entreprise de chaque électeur et identifient les salariés éligibles. Toute réclamation relative à l'inscription sur ces listes est adressée à la direction dans les meilleurs délais ; toute contestation contentieuse relative à l'électorat est portée devant le tribunal judiciaire dans les trois jours suivant la publication des listes, conformément à l'article R. 2314-24 du Code du travail.</w:t>
      </w:r>
    </w:p>
    <w:p w14:paraId="43839D80" w14:textId="77777777" w:rsidR="00D506D6" w:rsidRDefault="00000000">
      <w:pPr>
        <w:pStyle w:val="Titre1"/>
        <w:spacing w:before="360" w:after="200"/>
      </w:pPr>
      <w:r>
        <w:rPr>
          <w:b/>
          <w:bCs/>
          <w:color w:val="1F3557"/>
          <w:sz w:val="26"/>
          <w:szCs w:val="26"/>
        </w:rPr>
        <w:t>Article 7 — Calendrier des opérations électorales</w:t>
      </w:r>
    </w:p>
    <w:p w14:paraId="2B3E123D" w14:textId="77777777" w:rsidR="00D506D6" w:rsidRDefault="00000000">
      <w:pPr>
        <w:spacing w:after="160" w:line="276" w:lineRule="auto"/>
        <w:jc w:val="both"/>
      </w:pPr>
      <w:r>
        <w:t>Les Parties arrêtent le calendrier suivant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66"/>
        <w:gridCol w:w="5080"/>
        <w:gridCol w:w="1714"/>
      </w:tblGrid>
      <w:tr w:rsidR="00D506D6" w14:paraId="34E49027" w14:textId="77777777">
        <w:tblPrEx>
          <w:tblCellMar>
            <w:top w:w="0" w:type="dxa"/>
            <w:bottom w:w="0" w:type="dxa"/>
          </w:tblCellMar>
        </w:tblPrEx>
        <w:tc>
          <w:tcPr>
            <w:tcW w:w="4200" w:type="dxa"/>
            <w:shd w:val="clear" w:color="auto" w:fill="1F3557"/>
            <w:tcMar>
              <w:top w:w="80" w:type="dxa"/>
              <w:left w:w="120" w:type="dxa"/>
              <w:bottom w:w="80" w:type="dxa"/>
              <w:right w:w="120" w:type="dxa"/>
            </w:tcMar>
          </w:tcPr>
          <w:p w14:paraId="074E86BB" w14:textId="77777777" w:rsidR="00D506D6" w:rsidRDefault="00000000">
            <w:r>
              <w:rPr>
                <w:b/>
                <w:bCs/>
                <w:color w:val="FFFFFF"/>
                <w:sz w:val="20"/>
                <w:szCs w:val="20"/>
              </w:rPr>
              <w:t>Étape</w:t>
            </w:r>
          </w:p>
        </w:tc>
        <w:tc>
          <w:tcPr>
            <w:tcW w:w="2600" w:type="dxa"/>
            <w:shd w:val="clear" w:color="auto" w:fill="1F3557"/>
            <w:tcMar>
              <w:top w:w="80" w:type="dxa"/>
              <w:left w:w="120" w:type="dxa"/>
              <w:bottom w:w="80" w:type="dxa"/>
              <w:right w:w="120" w:type="dxa"/>
            </w:tcMar>
          </w:tcPr>
          <w:p w14:paraId="6A935BDE" w14:textId="77777777" w:rsidR="00D506D6" w:rsidRDefault="00000000">
            <w:r>
              <w:rPr>
                <w:b/>
                <w:bCs/>
                <w:color w:val="FFFFFF"/>
                <w:sz w:val="20"/>
                <w:szCs w:val="20"/>
              </w:rPr>
              <w:t>Date / délai retenu</w:t>
            </w:r>
          </w:p>
        </w:tc>
        <w:tc>
          <w:tcPr>
            <w:tcW w:w="2560" w:type="dxa"/>
            <w:shd w:val="clear" w:color="auto" w:fill="1F3557"/>
            <w:tcMar>
              <w:top w:w="80" w:type="dxa"/>
              <w:left w:w="120" w:type="dxa"/>
              <w:bottom w:w="80" w:type="dxa"/>
              <w:right w:w="120" w:type="dxa"/>
            </w:tcMar>
          </w:tcPr>
          <w:p w14:paraId="32384CBC" w14:textId="77777777" w:rsidR="00D506D6" w:rsidRDefault="00000000">
            <w:r>
              <w:rPr>
                <w:b/>
                <w:bCs/>
                <w:color w:val="FFFFFF"/>
                <w:sz w:val="20"/>
                <w:szCs w:val="20"/>
              </w:rPr>
              <w:t>Référence</w:t>
            </w:r>
          </w:p>
        </w:tc>
      </w:tr>
      <w:tr w:rsidR="00D506D6" w14:paraId="334ED9B7" w14:textId="77777777">
        <w:tblPrEx>
          <w:tblCellMar>
            <w:top w:w="0" w:type="dxa"/>
            <w:bottom w:w="0" w:type="dxa"/>
          </w:tblCellMar>
        </w:tblPrEx>
        <w:tc>
          <w:tcPr>
            <w:tcW w:w="4200" w:type="dxa"/>
            <w:tcMar>
              <w:top w:w="80" w:type="dxa"/>
              <w:left w:w="120" w:type="dxa"/>
              <w:bottom w:w="80" w:type="dxa"/>
              <w:right w:w="120" w:type="dxa"/>
            </w:tcMar>
          </w:tcPr>
          <w:p w14:paraId="3F7B096D" w14:textId="77777777" w:rsidR="00D506D6" w:rsidRDefault="00000000">
            <w:r>
              <w:rPr>
                <w:sz w:val="20"/>
                <w:szCs w:val="20"/>
              </w:rPr>
              <w:t>Information du personnel de l'organisation des élections (par tout moyen conférant date certaine, précisant la date envisagée du premier tour)</w:t>
            </w:r>
          </w:p>
        </w:tc>
        <w:tc>
          <w:tcPr>
            <w:tcW w:w="2600" w:type="dxa"/>
            <w:tcMar>
              <w:top w:w="80" w:type="dxa"/>
              <w:left w:w="120" w:type="dxa"/>
              <w:bottom w:w="80" w:type="dxa"/>
              <w:right w:w="120" w:type="dxa"/>
            </w:tcMar>
          </w:tcPr>
          <w:p w14:paraId="6E256B98" w14:textId="77777777" w:rsidR="00D506D6" w:rsidRDefault="00000000">
            <w:proofErr w:type="gramStart"/>
            <w:r>
              <w:rPr>
                <w:sz w:val="20"/>
                <w:szCs w:val="20"/>
              </w:rPr>
              <w:t>Le  _</w:t>
            </w:r>
            <w:proofErr w:type="gramEnd"/>
            <w:r>
              <w:rPr>
                <w:sz w:val="20"/>
                <w:szCs w:val="20"/>
              </w:rPr>
              <w:t>___________________ </w:t>
            </w:r>
          </w:p>
        </w:tc>
        <w:tc>
          <w:tcPr>
            <w:tcW w:w="2560" w:type="dxa"/>
            <w:tcMar>
              <w:top w:w="80" w:type="dxa"/>
              <w:left w:w="120" w:type="dxa"/>
              <w:bottom w:w="80" w:type="dxa"/>
              <w:right w:w="120" w:type="dxa"/>
            </w:tcMar>
          </w:tcPr>
          <w:p w14:paraId="2C9D8D9F" w14:textId="77777777" w:rsidR="00D506D6" w:rsidRDefault="00000000">
            <w:r>
              <w:rPr>
                <w:sz w:val="20"/>
                <w:szCs w:val="20"/>
              </w:rPr>
              <w:t>Art. L. 2314-4 C. trav.</w:t>
            </w:r>
          </w:p>
        </w:tc>
      </w:tr>
      <w:tr w:rsidR="00D506D6" w14:paraId="5EB8B4D4" w14:textId="77777777">
        <w:tblPrEx>
          <w:tblCellMar>
            <w:top w:w="0" w:type="dxa"/>
            <w:bottom w:w="0" w:type="dxa"/>
          </w:tblCellMar>
        </w:tblPrEx>
        <w:tc>
          <w:tcPr>
            <w:tcW w:w="4200" w:type="dxa"/>
            <w:shd w:val="clear" w:color="auto" w:fill="F7F8FA"/>
            <w:tcMar>
              <w:top w:w="80" w:type="dxa"/>
              <w:left w:w="120" w:type="dxa"/>
              <w:bottom w:w="80" w:type="dxa"/>
              <w:right w:w="120" w:type="dxa"/>
            </w:tcMar>
          </w:tcPr>
          <w:p w14:paraId="730309DC" w14:textId="77777777" w:rsidR="00D506D6" w:rsidRDefault="00000000">
            <w:r>
              <w:rPr>
                <w:sz w:val="20"/>
                <w:szCs w:val="20"/>
              </w:rPr>
              <w:t>Invitation des organisations syndicales à négocier le protocole et à présenter leurs candidats (l'invitation parvient au plus tard quinze jours avant la première réunion de négociation)</w:t>
            </w:r>
          </w:p>
        </w:tc>
        <w:tc>
          <w:tcPr>
            <w:tcW w:w="2600" w:type="dxa"/>
            <w:shd w:val="clear" w:color="auto" w:fill="F7F8FA"/>
            <w:tcMar>
              <w:top w:w="80" w:type="dxa"/>
              <w:left w:w="120" w:type="dxa"/>
              <w:bottom w:w="80" w:type="dxa"/>
              <w:right w:w="120" w:type="dxa"/>
            </w:tcMar>
          </w:tcPr>
          <w:p w14:paraId="569E2898" w14:textId="77777777" w:rsidR="00D506D6" w:rsidRDefault="00000000">
            <w:proofErr w:type="gramStart"/>
            <w:r>
              <w:rPr>
                <w:sz w:val="20"/>
                <w:szCs w:val="20"/>
              </w:rPr>
              <w:t>Le  _</w:t>
            </w:r>
            <w:proofErr w:type="gramEnd"/>
            <w:r>
              <w:rPr>
                <w:sz w:val="20"/>
                <w:szCs w:val="20"/>
              </w:rPr>
              <w:t>___________________ </w:t>
            </w:r>
          </w:p>
        </w:tc>
        <w:tc>
          <w:tcPr>
            <w:tcW w:w="2560" w:type="dxa"/>
            <w:shd w:val="clear" w:color="auto" w:fill="F7F8FA"/>
            <w:tcMar>
              <w:top w:w="80" w:type="dxa"/>
              <w:left w:w="120" w:type="dxa"/>
              <w:bottom w:w="80" w:type="dxa"/>
              <w:right w:w="120" w:type="dxa"/>
            </w:tcMar>
          </w:tcPr>
          <w:p w14:paraId="0C8829CF" w14:textId="77777777" w:rsidR="00D506D6" w:rsidRDefault="00000000">
            <w:r>
              <w:rPr>
                <w:sz w:val="20"/>
                <w:szCs w:val="20"/>
              </w:rPr>
              <w:t>Art. L. 2314-5 C. trav.</w:t>
            </w:r>
          </w:p>
        </w:tc>
      </w:tr>
      <w:tr w:rsidR="00D506D6" w14:paraId="00C198F6" w14:textId="77777777">
        <w:tblPrEx>
          <w:tblCellMar>
            <w:top w:w="0" w:type="dxa"/>
            <w:bottom w:w="0" w:type="dxa"/>
          </w:tblCellMar>
        </w:tblPrEx>
        <w:tc>
          <w:tcPr>
            <w:tcW w:w="4200" w:type="dxa"/>
            <w:tcMar>
              <w:top w:w="80" w:type="dxa"/>
              <w:left w:w="120" w:type="dxa"/>
              <w:bottom w:w="80" w:type="dxa"/>
              <w:right w:w="120" w:type="dxa"/>
            </w:tcMar>
          </w:tcPr>
          <w:p w14:paraId="6EFDFF8E" w14:textId="77777777" w:rsidR="00D506D6" w:rsidRDefault="00000000">
            <w:r>
              <w:rPr>
                <w:sz w:val="20"/>
                <w:szCs w:val="20"/>
              </w:rPr>
              <w:t>Première réunion de négociation du protocole</w:t>
            </w:r>
          </w:p>
        </w:tc>
        <w:tc>
          <w:tcPr>
            <w:tcW w:w="2600" w:type="dxa"/>
            <w:tcMar>
              <w:top w:w="80" w:type="dxa"/>
              <w:left w:w="120" w:type="dxa"/>
              <w:bottom w:w="80" w:type="dxa"/>
              <w:right w:w="120" w:type="dxa"/>
            </w:tcMar>
          </w:tcPr>
          <w:p w14:paraId="2141E2EC" w14:textId="77777777" w:rsidR="00D506D6" w:rsidRDefault="00000000">
            <w:proofErr w:type="gramStart"/>
            <w:r>
              <w:rPr>
                <w:sz w:val="20"/>
                <w:szCs w:val="20"/>
              </w:rPr>
              <w:t>Le  _</w:t>
            </w:r>
            <w:proofErr w:type="gramEnd"/>
            <w:r>
              <w:rPr>
                <w:sz w:val="20"/>
                <w:szCs w:val="20"/>
              </w:rPr>
              <w:t>___________________ </w:t>
            </w:r>
          </w:p>
        </w:tc>
        <w:tc>
          <w:tcPr>
            <w:tcW w:w="2560" w:type="dxa"/>
            <w:tcMar>
              <w:top w:w="80" w:type="dxa"/>
              <w:left w:w="120" w:type="dxa"/>
              <w:bottom w:w="80" w:type="dxa"/>
              <w:right w:w="120" w:type="dxa"/>
            </w:tcMar>
          </w:tcPr>
          <w:p w14:paraId="77AB46A1" w14:textId="77777777" w:rsidR="00D506D6" w:rsidRDefault="00000000">
            <w:r>
              <w:rPr>
                <w:sz w:val="20"/>
                <w:szCs w:val="20"/>
              </w:rPr>
              <w:t>—</w:t>
            </w:r>
          </w:p>
        </w:tc>
      </w:tr>
      <w:tr w:rsidR="00D506D6" w14:paraId="732F81F0" w14:textId="77777777">
        <w:tblPrEx>
          <w:tblCellMar>
            <w:top w:w="0" w:type="dxa"/>
            <w:bottom w:w="0" w:type="dxa"/>
          </w:tblCellMar>
        </w:tblPrEx>
        <w:tc>
          <w:tcPr>
            <w:tcW w:w="4200" w:type="dxa"/>
            <w:shd w:val="clear" w:color="auto" w:fill="F7F8FA"/>
            <w:tcMar>
              <w:top w:w="80" w:type="dxa"/>
              <w:left w:w="120" w:type="dxa"/>
              <w:bottom w:w="80" w:type="dxa"/>
              <w:right w:w="120" w:type="dxa"/>
            </w:tcMar>
          </w:tcPr>
          <w:p w14:paraId="1E15BC42" w14:textId="77777777" w:rsidR="00D506D6" w:rsidRDefault="00000000">
            <w:r>
              <w:rPr>
                <w:sz w:val="20"/>
                <w:szCs w:val="20"/>
              </w:rPr>
              <w:t>Affichage des listes électorales</w:t>
            </w:r>
          </w:p>
        </w:tc>
        <w:tc>
          <w:tcPr>
            <w:tcW w:w="2600" w:type="dxa"/>
            <w:shd w:val="clear" w:color="auto" w:fill="F7F8FA"/>
            <w:tcMar>
              <w:top w:w="80" w:type="dxa"/>
              <w:left w:w="120" w:type="dxa"/>
              <w:bottom w:w="80" w:type="dxa"/>
              <w:right w:w="120" w:type="dxa"/>
            </w:tcMar>
          </w:tcPr>
          <w:p w14:paraId="42E3EDDE" w14:textId="77777777" w:rsidR="00D506D6" w:rsidRDefault="00000000">
            <w:proofErr w:type="gramStart"/>
            <w:r>
              <w:rPr>
                <w:sz w:val="20"/>
                <w:szCs w:val="20"/>
              </w:rPr>
              <w:t>Le  _</w:t>
            </w:r>
            <w:proofErr w:type="gramEnd"/>
            <w:r>
              <w:rPr>
                <w:sz w:val="20"/>
                <w:szCs w:val="20"/>
              </w:rPr>
              <w:t>___________________ </w:t>
            </w:r>
          </w:p>
        </w:tc>
        <w:tc>
          <w:tcPr>
            <w:tcW w:w="2560" w:type="dxa"/>
            <w:shd w:val="clear" w:color="auto" w:fill="F7F8FA"/>
            <w:tcMar>
              <w:top w:w="80" w:type="dxa"/>
              <w:left w:w="120" w:type="dxa"/>
              <w:bottom w:w="80" w:type="dxa"/>
              <w:right w:w="120" w:type="dxa"/>
            </w:tcMar>
          </w:tcPr>
          <w:p w14:paraId="3D294457" w14:textId="77777777" w:rsidR="00D506D6" w:rsidRDefault="00000000">
            <w:r>
              <w:rPr>
                <w:sz w:val="20"/>
                <w:szCs w:val="20"/>
              </w:rPr>
              <w:t>Protocole, art. 6</w:t>
            </w:r>
          </w:p>
        </w:tc>
      </w:tr>
      <w:tr w:rsidR="00D506D6" w14:paraId="2752D342" w14:textId="77777777">
        <w:tblPrEx>
          <w:tblCellMar>
            <w:top w:w="0" w:type="dxa"/>
            <w:bottom w:w="0" w:type="dxa"/>
          </w:tblCellMar>
        </w:tblPrEx>
        <w:tc>
          <w:tcPr>
            <w:tcW w:w="4200" w:type="dxa"/>
            <w:tcMar>
              <w:top w:w="80" w:type="dxa"/>
              <w:left w:w="120" w:type="dxa"/>
              <w:bottom w:w="80" w:type="dxa"/>
              <w:right w:w="120" w:type="dxa"/>
            </w:tcMar>
          </w:tcPr>
          <w:p w14:paraId="0098C735" w14:textId="77777777" w:rsidR="00D506D6" w:rsidRDefault="00000000">
            <w:r>
              <w:rPr>
                <w:sz w:val="20"/>
                <w:szCs w:val="20"/>
              </w:rPr>
              <w:t>Date limite de dépôt des listes de candidatures du premier tour</w:t>
            </w:r>
          </w:p>
        </w:tc>
        <w:tc>
          <w:tcPr>
            <w:tcW w:w="2600" w:type="dxa"/>
            <w:tcMar>
              <w:top w:w="80" w:type="dxa"/>
              <w:left w:w="120" w:type="dxa"/>
              <w:bottom w:w="80" w:type="dxa"/>
              <w:right w:w="120" w:type="dxa"/>
            </w:tcMar>
          </w:tcPr>
          <w:p w14:paraId="001EE8D7" w14:textId="77777777" w:rsidR="00D506D6" w:rsidRDefault="00000000">
            <w:proofErr w:type="gramStart"/>
            <w:r>
              <w:rPr>
                <w:sz w:val="20"/>
                <w:szCs w:val="20"/>
              </w:rPr>
              <w:t>Le  _</w:t>
            </w:r>
            <w:proofErr w:type="gramEnd"/>
            <w:r>
              <w:rPr>
                <w:sz w:val="20"/>
                <w:szCs w:val="20"/>
              </w:rPr>
              <w:t>__________________</w:t>
            </w:r>
            <w:proofErr w:type="gramStart"/>
            <w:r>
              <w:rPr>
                <w:sz w:val="20"/>
                <w:szCs w:val="20"/>
              </w:rPr>
              <w:t>_  à</w:t>
            </w:r>
            <w:proofErr w:type="gramEnd"/>
            <w:r>
              <w:rPr>
                <w:sz w:val="20"/>
                <w:szCs w:val="20"/>
              </w:rPr>
              <w:t xml:space="preserve">  ___________________</w:t>
            </w:r>
            <w:proofErr w:type="gramStart"/>
            <w:r>
              <w:rPr>
                <w:sz w:val="20"/>
                <w:szCs w:val="20"/>
              </w:rPr>
              <w:t>_  h</w:t>
            </w:r>
            <w:proofErr w:type="gramEnd"/>
          </w:p>
        </w:tc>
        <w:tc>
          <w:tcPr>
            <w:tcW w:w="2560" w:type="dxa"/>
            <w:tcMar>
              <w:top w:w="80" w:type="dxa"/>
              <w:left w:w="120" w:type="dxa"/>
              <w:bottom w:w="80" w:type="dxa"/>
              <w:right w:w="120" w:type="dxa"/>
            </w:tcMar>
          </w:tcPr>
          <w:p w14:paraId="3CD73681" w14:textId="77777777" w:rsidR="00D506D6" w:rsidRDefault="00000000">
            <w:r>
              <w:rPr>
                <w:sz w:val="20"/>
                <w:szCs w:val="20"/>
              </w:rPr>
              <w:t>Protocole, art. 8</w:t>
            </w:r>
          </w:p>
        </w:tc>
      </w:tr>
      <w:tr w:rsidR="00D506D6" w14:paraId="6A3957FE" w14:textId="77777777">
        <w:tblPrEx>
          <w:tblCellMar>
            <w:top w:w="0" w:type="dxa"/>
            <w:bottom w:w="0" w:type="dxa"/>
          </w:tblCellMar>
        </w:tblPrEx>
        <w:tc>
          <w:tcPr>
            <w:tcW w:w="4200" w:type="dxa"/>
            <w:shd w:val="clear" w:color="auto" w:fill="F7F8FA"/>
            <w:tcMar>
              <w:top w:w="80" w:type="dxa"/>
              <w:left w:w="120" w:type="dxa"/>
              <w:bottom w:w="80" w:type="dxa"/>
              <w:right w:w="120" w:type="dxa"/>
            </w:tcMar>
          </w:tcPr>
          <w:p w14:paraId="2F7F57A1" w14:textId="77777777" w:rsidR="00D506D6" w:rsidRDefault="00000000">
            <w:r>
              <w:rPr>
                <w:sz w:val="20"/>
                <w:szCs w:val="20"/>
              </w:rPr>
              <w:t>Affichage des listes de candidats du premier tour</w:t>
            </w:r>
          </w:p>
        </w:tc>
        <w:tc>
          <w:tcPr>
            <w:tcW w:w="2600" w:type="dxa"/>
            <w:shd w:val="clear" w:color="auto" w:fill="F7F8FA"/>
            <w:tcMar>
              <w:top w:w="80" w:type="dxa"/>
              <w:left w:w="120" w:type="dxa"/>
              <w:bottom w:w="80" w:type="dxa"/>
              <w:right w:w="120" w:type="dxa"/>
            </w:tcMar>
          </w:tcPr>
          <w:p w14:paraId="43518E5C" w14:textId="77777777" w:rsidR="00D506D6" w:rsidRDefault="00000000">
            <w:proofErr w:type="gramStart"/>
            <w:r>
              <w:rPr>
                <w:sz w:val="20"/>
                <w:szCs w:val="20"/>
              </w:rPr>
              <w:t>Le  _</w:t>
            </w:r>
            <w:proofErr w:type="gramEnd"/>
            <w:r>
              <w:rPr>
                <w:sz w:val="20"/>
                <w:szCs w:val="20"/>
              </w:rPr>
              <w:t>___________________ </w:t>
            </w:r>
          </w:p>
        </w:tc>
        <w:tc>
          <w:tcPr>
            <w:tcW w:w="2560" w:type="dxa"/>
            <w:shd w:val="clear" w:color="auto" w:fill="F7F8FA"/>
            <w:tcMar>
              <w:top w:w="80" w:type="dxa"/>
              <w:left w:w="120" w:type="dxa"/>
              <w:bottom w:w="80" w:type="dxa"/>
              <w:right w:w="120" w:type="dxa"/>
            </w:tcMar>
          </w:tcPr>
          <w:p w14:paraId="2ACF3537" w14:textId="77777777" w:rsidR="00D506D6" w:rsidRDefault="00000000">
            <w:r>
              <w:rPr>
                <w:sz w:val="20"/>
                <w:szCs w:val="20"/>
              </w:rPr>
              <w:t>Protocole, art. 8</w:t>
            </w:r>
          </w:p>
        </w:tc>
      </w:tr>
      <w:tr w:rsidR="00D506D6" w14:paraId="56390F15" w14:textId="77777777">
        <w:tblPrEx>
          <w:tblCellMar>
            <w:top w:w="0" w:type="dxa"/>
            <w:bottom w:w="0" w:type="dxa"/>
          </w:tblCellMar>
        </w:tblPrEx>
        <w:tc>
          <w:tcPr>
            <w:tcW w:w="4200" w:type="dxa"/>
            <w:tcMar>
              <w:top w:w="80" w:type="dxa"/>
              <w:left w:w="120" w:type="dxa"/>
              <w:bottom w:w="80" w:type="dxa"/>
              <w:right w:w="120" w:type="dxa"/>
            </w:tcMar>
          </w:tcPr>
          <w:p w14:paraId="34F1A362" w14:textId="77777777" w:rsidR="00D506D6" w:rsidRDefault="00000000">
            <w:r>
              <w:rPr>
                <w:sz w:val="20"/>
                <w:szCs w:val="20"/>
              </w:rPr>
              <w:t>Premier tour de scrutin (au plus tard le quatre-vingt-dixième jour suivant l'information du personnel)</w:t>
            </w:r>
          </w:p>
        </w:tc>
        <w:tc>
          <w:tcPr>
            <w:tcW w:w="2600" w:type="dxa"/>
            <w:tcMar>
              <w:top w:w="80" w:type="dxa"/>
              <w:left w:w="120" w:type="dxa"/>
              <w:bottom w:w="80" w:type="dxa"/>
              <w:right w:w="120" w:type="dxa"/>
            </w:tcMar>
          </w:tcPr>
          <w:p w14:paraId="3515C6F6" w14:textId="77777777" w:rsidR="00D506D6" w:rsidRDefault="00000000">
            <w:proofErr w:type="gramStart"/>
            <w:r>
              <w:rPr>
                <w:sz w:val="20"/>
                <w:szCs w:val="20"/>
              </w:rPr>
              <w:t>Le  _</w:t>
            </w:r>
            <w:proofErr w:type="gramEnd"/>
            <w:r>
              <w:rPr>
                <w:sz w:val="20"/>
                <w:szCs w:val="20"/>
              </w:rPr>
              <w:t>__________________</w:t>
            </w:r>
            <w:proofErr w:type="gramStart"/>
            <w:r>
              <w:rPr>
                <w:sz w:val="20"/>
                <w:szCs w:val="20"/>
              </w:rPr>
              <w:t>_  de</w:t>
            </w:r>
            <w:proofErr w:type="gramEnd"/>
            <w:r>
              <w:rPr>
                <w:sz w:val="20"/>
                <w:szCs w:val="20"/>
              </w:rPr>
              <w:t xml:space="preserve">  ___________________</w:t>
            </w:r>
            <w:proofErr w:type="gramStart"/>
            <w:r>
              <w:rPr>
                <w:sz w:val="20"/>
                <w:szCs w:val="20"/>
              </w:rPr>
              <w:t>_  h</w:t>
            </w:r>
            <w:proofErr w:type="gramEnd"/>
            <w:r>
              <w:rPr>
                <w:sz w:val="20"/>
                <w:szCs w:val="20"/>
              </w:rPr>
              <w:t xml:space="preserve"> </w:t>
            </w:r>
            <w:proofErr w:type="gramStart"/>
            <w:r>
              <w:rPr>
                <w:sz w:val="20"/>
                <w:szCs w:val="20"/>
              </w:rPr>
              <w:t>à  _</w:t>
            </w:r>
            <w:proofErr w:type="gramEnd"/>
            <w:r>
              <w:rPr>
                <w:sz w:val="20"/>
                <w:szCs w:val="20"/>
              </w:rPr>
              <w:t>__________________</w:t>
            </w:r>
            <w:proofErr w:type="gramStart"/>
            <w:r>
              <w:rPr>
                <w:sz w:val="20"/>
                <w:szCs w:val="20"/>
              </w:rPr>
              <w:t>_  h</w:t>
            </w:r>
            <w:proofErr w:type="gramEnd"/>
          </w:p>
        </w:tc>
        <w:tc>
          <w:tcPr>
            <w:tcW w:w="2560" w:type="dxa"/>
            <w:tcMar>
              <w:top w:w="80" w:type="dxa"/>
              <w:left w:w="120" w:type="dxa"/>
              <w:bottom w:w="80" w:type="dxa"/>
              <w:right w:w="120" w:type="dxa"/>
            </w:tcMar>
          </w:tcPr>
          <w:p w14:paraId="1F7E9579" w14:textId="77777777" w:rsidR="00D506D6" w:rsidRDefault="00000000">
            <w:r>
              <w:rPr>
                <w:sz w:val="20"/>
                <w:szCs w:val="20"/>
              </w:rPr>
              <w:t>Art. L. 2314-4 C. trav.</w:t>
            </w:r>
          </w:p>
        </w:tc>
      </w:tr>
      <w:tr w:rsidR="00D506D6" w14:paraId="6210F0B7" w14:textId="77777777">
        <w:tblPrEx>
          <w:tblCellMar>
            <w:top w:w="0" w:type="dxa"/>
            <w:bottom w:w="0" w:type="dxa"/>
          </w:tblCellMar>
        </w:tblPrEx>
        <w:tc>
          <w:tcPr>
            <w:tcW w:w="4200" w:type="dxa"/>
            <w:shd w:val="clear" w:color="auto" w:fill="F7F8FA"/>
            <w:tcMar>
              <w:top w:w="80" w:type="dxa"/>
              <w:left w:w="120" w:type="dxa"/>
              <w:bottom w:w="80" w:type="dxa"/>
              <w:right w:w="120" w:type="dxa"/>
            </w:tcMar>
          </w:tcPr>
          <w:p w14:paraId="66048772" w14:textId="77777777" w:rsidR="00D506D6" w:rsidRDefault="00000000">
            <w:r>
              <w:rPr>
                <w:sz w:val="20"/>
                <w:szCs w:val="20"/>
              </w:rPr>
              <w:t>Second tour éventuel (dans un délai de quinze jours suivant le premier tour)</w:t>
            </w:r>
          </w:p>
        </w:tc>
        <w:tc>
          <w:tcPr>
            <w:tcW w:w="2600" w:type="dxa"/>
            <w:shd w:val="clear" w:color="auto" w:fill="F7F8FA"/>
            <w:tcMar>
              <w:top w:w="80" w:type="dxa"/>
              <w:left w:w="120" w:type="dxa"/>
              <w:bottom w:w="80" w:type="dxa"/>
              <w:right w:w="120" w:type="dxa"/>
            </w:tcMar>
          </w:tcPr>
          <w:p w14:paraId="56CD130E" w14:textId="77777777" w:rsidR="00D506D6" w:rsidRDefault="00000000">
            <w:proofErr w:type="gramStart"/>
            <w:r>
              <w:rPr>
                <w:sz w:val="20"/>
                <w:szCs w:val="20"/>
              </w:rPr>
              <w:t>Le  _</w:t>
            </w:r>
            <w:proofErr w:type="gramEnd"/>
            <w:r>
              <w:rPr>
                <w:sz w:val="20"/>
                <w:szCs w:val="20"/>
              </w:rPr>
              <w:t>__________________</w:t>
            </w:r>
            <w:proofErr w:type="gramStart"/>
            <w:r>
              <w:rPr>
                <w:sz w:val="20"/>
                <w:szCs w:val="20"/>
              </w:rPr>
              <w:t>_  de</w:t>
            </w:r>
            <w:proofErr w:type="gramEnd"/>
            <w:r>
              <w:rPr>
                <w:sz w:val="20"/>
                <w:szCs w:val="20"/>
              </w:rPr>
              <w:t xml:space="preserve">  ___________________</w:t>
            </w:r>
            <w:proofErr w:type="gramStart"/>
            <w:r>
              <w:rPr>
                <w:sz w:val="20"/>
                <w:szCs w:val="20"/>
              </w:rPr>
              <w:t>_  h</w:t>
            </w:r>
            <w:proofErr w:type="gramEnd"/>
            <w:r>
              <w:rPr>
                <w:sz w:val="20"/>
                <w:szCs w:val="20"/>
              </w:rPr>
              <w:t xml:space="preserve"> </w:t>
            </w:r>
            <w:proofErr w:type="gramStart"/>
            <w:r>
              <w:rPr>
                <w:sz w:val="20"/>
                <w:szCs w:val="20"/>
              </w:rPr>
              <w:t>à  _</w:t>
            </w:r>
            <w:proofErr w:type="gramEnd"/>
            <w:r>
              <w:rPr>
                <w:sz w:val="20"/>
                <w:szCs w:val="20"/>
              </w:rPr>
              <w:t>__________________</w:t>
            </w:r>
            <w:proofErr w:type="gramStart"/>
            <w:r>
              <w:rPr>
                <w:sz w:val="20"/>
                <w:szCs w:val="20"/>
              </w:rPr>
              <w:t>_  h</w:t>
            </w:r>
            <w:proofErr w:type="gramEnd"/>
          </w:p>
        </w:tc>
        <w:tc>
          <w:tcPr>
            <w:tcW w:w="2560" w:type="dxa"/>
            <w:shd w:val="clear" w:color="auto" w:fill="F7F8FA"/>
            <w:tcMar>
              <w:top w:w="80" w:type="dxa"/>
              <w:left w:w="120" w:type="dxa"/>
              <w:bottom w:w="80" w:type="dxa"/>
              <w:right w:w="120" w:type="dxa"/>
            </w:tcMar>
          </w:tcPr>
          <w:p w14:paraId="1460D67B" w14:textId="77777777" w:rsidR="00D506D6" w:rsidRDefault="00000000">
            <w:r>
              <w:rPr>
                <w:sz w:val="20"/>
                <w:szCs w:val="20"/>
              </w:rPr>
              <w:t>Art. L. 2314-29 C. trav.</w:t>
            </w:r>
          </w:p>
        </w:tc>
      </w:tr>
      <w:tr w:rsidR="00D506D6" w14:paraId="24C5BBB8" w14:textId="77777777">
        <w:tblPrEx>
          <w:tblCellMar>
            <w:top w:w="0" w:type="dxa"/>
            <w:bottom w:w="0" w:type="dxa"/>
          </w:tblCellMar>
        </w:tblPrEx>
        <w:tc>
          <w:tcPr>
            <w:tcW w:w="4200" w:type="dxa"/>
            <w:tcMar>
              <w:top w:w="80" w:type="dxa"/>
              <w:left w:w="120" w:type="dxa"/>
              <w:bottom w:w="80" w:type="dxa"/>
              <w:right w:w="120" w:type="dxa"/>
            </w:tcMar>
          </w:tcPr>
          <w:p w14:paraId="3EEF99FC" w14:textId="77777777" w:rsidR="00D506D6" w:rsidRDefault="00000000">
            <w:r>
              <w:rPr>
                <w:sz w:val="20"/>
                <w:szCs w:val="20"/>
              </w:rPr>
              <w:t xml:space="preserve">Transmission du procès-verbal des élections (ou du procès-verbal de carence) au prestataire agissant pour le compte du ministre chargé du travail, dans les </w:t>
            </w:r>
            <w:r>
              <w:rPr>
                <w:sz w:val="20"/>
                <w:szCs w:val="20"/>
              </w:rPr>
              <w:lastRenderedPageBreak/>
              <w:t>quinze jours suivant le scrutin</w:t>
            </w:r>
          </w:p>
        </w:tc>
        <w:tc>
          <w:tcPr>
            <w:tcW w:w="2600" w:type="dxa"/>
            <w:tcMar>
              <w:top w:w="80" w:type="dxa"/>
              <w:left w:w="120" w:type="dxa"/>
              <w:bottom w:w="80" w:type="dxa"/>
              <w:right w:w="120" w:type="dxa"/>
            </w:tcMar>
          </w:tcPr>
          <w:p w14:paraId="08F33BE8" w14:textId="77777777" w:rsidR="00D506D6" w:rsidRDefault="00000000">
            <w:r>
              <w:rPr>
                <w:sz w:val="20"/>
                <w:szCs w:val="20"/>
              </w:rPr>
              <w:lastRenderedPageBreak/>
              <w:t xml:space="preserve">Au plus tard </w:t>
            </w:r>
            <w:proofErr w:type="gramStart"/>
            <w:r>
              <w:rPr>
                <w:sz w:val="20"/>
                <w:szCs w:val="20"/>
              </w:rPr>
              <w:t>le  _</w:t>
            </w:r>
            <w:proofErr w:type="gramEnd"/>
            <w:r>
              <w:rPr>
                <w:sz w:val="20"/>
                <w:szCs w:val="20"/>
              </w:rPr>
              <w:t>___________________ </w:t>
            </w:r>
          </w:p>
        </w:tc>
        <w:tc>
          <w:tcPr>
            <w:tcW w:w="2560" w:type="dxa"/>
            <w:tcMar>
              <w:top w:w="80" w:type="dxa"/>
              <w:left w:w="120" w:type="dxa"/>
              <w:bottom w:w="80" w:type="dxa"/>
              <w:right w:w="120" w:type="dxa"/>
            </w:tcMar>
          </w:tcPr>
          <w:p w14:paraId="764DE136" w14:textId="77777777" w:rsidR="00D506D6" w:rsidRDefault="00000000">
            <w:r>
              <w:rPr>
                <w:sz w:val="20"/>
                <w:szCs w:val="20"/>
              </w:rPr>
              <w:t>Art. R. 2314-22 C. trav.</w:t>
            </w:r>
          </w:p>
        </w:tc>
      </w:tr>
    </w:tbl>
    <w:p w14:paraId="50BF5949" w14:textId="77777777" w:rsidR="00D506D6" w:rsidRDefault="00D506D6">
      <w:pPr>
        <w:spacing w:after="80" w:line="276" w:lineRule="auto"/>
        <w:jc w:val="both"/>
      </w:pPr>
    </w:p>
    <w:p w14:paraId="57D11E62" w14:textId="77777777" w:rsidR="00D506D6" w:rsidRDefault="00000000">
      <w:pPr>
        <w:spacing w:after="160" w:line="276" w:lineRule="auto"/>
        <w:jc w:val="both"/>
      </w:pPr>
      <w:r>
        <w:t xml:space="preserve">Les opérations de vote se </w:t>
      </w:r>
      <w:proofErr w:type="gramStart"/>
      <w:r>
        <w:t xml:space="preserve">dérouleront </w:t>
      </w:r>
      <w:r>
        <w:rPr>
          <w:b/>
          <w:bCs/>
        </w:rPr>
        <w:t> _</w:t>
      </w:r>
      <w:proofErr w:type="gramEnd"/>
      <w:r>
        <w:rPr>
          <w:b/>
          <w:bCs/>
        </w:rPr>
        <w:t>___________________ </w:t>
      </w:r>
      <w:r>
        <w:t xml:space="preserve"> (lieu précis : salle, bâtiment, site). Toutes facilités seront accordées aux électeurs pour leur permettre de prendre part au scrutin. Le vote a lieu pendant le temps de travail, conformément à l'article L. 2314-27 du Code du travail, et le temps passé au vote ainsi qu'à la tenue des bureaux de vote est rémunéré comme temps de travail, sans retenue ni récupération.</w:t>
      </w:r>
    </w:p>
    <w:p w14:paraId="0C877FC7" w14:textId="77777777" w:rsidR="00D506D6" w:rsidRDefault="00000000">
      <w:pPr>
        <w:pStyle w:val="Titre1"/>
        <w:spacing w:before="360" w:after="200"/>
      </w:pPr>
      <w:r>
        <w:rPr>
          <w:b/>
          <w:bCs/>
          <w:color w:val="1F3557"/>
          <w:sz w:val="26"/>
          <w:szCs w:val="26"/>
        </w:rPr>
        <w:t>Article 8 — Candidatures</w:t>
      </w:r>
    </w:p>
    <w:p w14:paraId="453DB788" w14:textId="77777777" w:rsidR="00D506D6" w:rsidRDefault="00000000">
      <w:pPr>
        <w:pStyle w:val="Titre2"/>
        <w:spacing w:before="240" w:after="140"/>
      </w:pPr>
      <w:r>
        <w:rPr>
          <w:b/>
          <w:bCs/>
          <w:color w:val="9E2B25"/>
          <w:sz w:val="23"/>
          <w:szCs w:val="23"/>
        </w:rPr>
        <w:t>8.1. Premier tour</w:t>
      </w:r>
    </w:p>
    <w:p w14:paraId="6BB6A5C2" w14:textId="77777777" w:rsidR="00D506D6" w:rsidRDefault="00000000">
      <w:pPr>
        <w:spacing w:after="160" w:line="276" w:lineRule="auto"/>
        <w:jc w:val="both"/>
      </w:pPr>
      <w:r>
        <w:t xml:space="preserve">Le premier tour est réservé aux listes établies par les organisations syndicales mentionnées aux premier et deuxième alinéas de l'article L. 2314-5 du Code du travail (art. L. 2314-29 C. trav.). Les listes de candidats, distinctes pour les titulaires et pour les suppléants et établies par collège, sont communiquées à la direction au plus tard </w:t>
      </w:r>
      <w:proofErr w:type="gramStart"/>
      <w:r>
        <w:t xml:space="preserve">le </w:t>
      </w:r>
      <w:r>
        <w:rPr>
          <w:b/>
          <w:bCs/>
        </w:rPr>
        <w:t> _</w:t>
      </w:r>
      <w:proofErr w:type="gramEnd"/>
      <w:r>
        <w:rPr>
          <w:b/>
          <w:bCs/>
        </w:rPr>
        <w:t>__________________</w:t>
      </w:r>
      <w:proofErr w:type="gramStart"/>
      <w:r>
        <w:rPr>
          <w:b/>
          <w:bCs/>
        </w:rPr>
        <w:t>_ </w:t>
      </w:r>
      <w:r>
        <w:t xml:space="preserve"> à</w:t>
      </w:r>
      <w:proofErr w:type="gramEnd"/>
      <w:r>
        <w:t xml:space="preserve"> </w:t>
      </w:r>
      <w:r>
        <w:rPr>
          <w:b/>
          <w:bCs/>
        </w:rPr>
        <w:t> ___________________</w:t>
      </w:r>
      <w:proofErr w:type="gramStart"/>
      <w:r>
        <w:rPr>
          <w:b/>
          <w:bCs/>
        </w:rPr>
        <w:t>_ </w:t>
      </w:r>
      <w:r>
        <w:t xml:space="preserve"> heures</w:t>
      </w:r>
      <w:proofErr w:type="gramEnd"/>
      <w:r>
        <w:t xml:space="preserve">, par lettre recommandée avec avis de réception, par remise en main propre contre récépissé ou par courrier électronique avec accusé de réception à </w:t>
      </w:r>
      <w:proofErr w:type="gramStart"/>
      <w:r>
        <w:t>l'adresse  _</w:t>
      </w:r>
      <w:proofErr w:type="gramEnd"/>
      <w:r>
        <w:t xml:space="preserve">___________________ . Les listes peuvent comporter moins de candidats que de sièges à pourvoir ; elles ne peuvent en comporter davantage. Elles sont affichées par la direction dès réception et au plus tard </w:t>
      </w:r>
      <w:proofErr w:type="gramStart"/>
      <w:r>
        <w:t>le  _</w:t>
      </w:r>
      <w:proofErr w:type="gramEnd"/>
      <w:r>
        <w:t>___________________ .</w:t>
      </w:r>
    </w:p>
    <w:p w14:paraId="5901FD02" w14:textId="77777777" w:rsidR="00D506D6" w:rsidRDefault="00000000">
      <w:pPr>
        <w:spacing w:after="160" w:line="276" w:lineRule="auto"/>
        <w:jc w:val="both"/>
      </w:pPr>
      <w:r>
        <w:t>En cas de liste commune à plusieurs organisations syndicales, la répartition des suffrages entre les organisations concernées est indiquée lors du dépôt de la liste ; à défaut, la répartition s'opère à parts égales entre elles.</w:t>
      </w:r>
    </w:p>
    <w:p w14:paraId="3C542765" w14:textId="77777777" w:rsidR="00D506D6" w:rsidRDefault="00000000">
      <w:pPr>
        <w:pStyle w:val="Titre2"/>
        <w:spacing w:before="240" w:after="140"/>
      </w:pPr>
      <w:r>
        <w:rPr>
          <w:b/>
          <w:bCs/>
          <w:color w:val="9E2B25"/>
          <w:sz w:val="23"/>
          <w:szCs w:val="23"/>
        </w:rPr>
        <w:t>8.2. Second tour</w:t>
      </w:r>
    </w:p>
    <w:p w14:paraId="0378163A" w14:textId="77777777" w:rsidR="00D506D6" w:rsidRDefault="00000000">
      <w:pPr>
        <w:spacing w:after="160" w:line="276" w:lineRule="auto"/>
        <w:jc w:val="both"/>
      </w:pPr>
      <w:r>
        <w:t xml:space="preserve">Si le quorum n'est pas atteint au premier tour, si des sièges demeurent non pourvus ou en l'absence de toute candidature syndicale, un second tour est organisé dans un délai de quinze jours, conformément à l'article L. 2314-29 du Code du travail. Les électeurs peuvent alors voter pour des listes autres que celles présentées par une organisation syndicale ; les candidatures libres sont recevables, un candidat isolé constituant une liste à lui seul. Les listes déposées au premier tour demeurent valables sauf retrait ou modification. Les candidatures du second tour sont communiquées à la direction, dans les formes prévues à l'article 8.1, au plus tard </w:t>
      </w:r>
      <w:proofErr w:type="gramStart"/>
      <w:r>
        <w:t xml:space="preserve">le </w:t>
      </w:r>
      <w:r>
        <w:rPr>
          <w:b/>
          <w:bCs/>
        </w:rPr>
        <w:t> _</w:t>
      </w:r>
      <w:proofErr w:type="gramEnd"/>
      <w:r>
        <w:rPr>
          <w:b/>
          <w:bCs/>
        </w:rPr>
        <w:t>__________________</w:t>
      </w:r>
      <w:proofErr w:type="gramStart"/>
      <w:r>
        <w:rPr>
          <w:b/>
          <w:bCs/>
        </w:rPr>
        <w:t>_ </w:t>
      </w:r>
      <w:r>
        <w:t xml:space="preserve"> à</w:t>
      </w:r>
      <w:proofErr w:type="gramEnd"/>
      <w:r>
        <w:t xml:space="preserve">  ___________________</w:t>
      </w:r>
      <w:proofErr w:type="gramStart"/>
      <w:r>
        <w:t>_  heures</w:t>
      </w:r>
      <w:proofErr w:type="gramEnd"/>
      <w:r>
        <w:t xml:space="preserve">, et affichées au plus tard </w:t>
      </w:r>
      <w:proofErr w:type="gramStart"/>
      <w:r>
        <w:t>le  _</w:t>
      </w:r>
      <w:proofErr w:type="gramEnd"/>
      <w:r>
        <w:t>___________________ .</w:t>
      </w:r>
    </w:p>
    <w:p w14:paraId="30F95BF4" w14:textId="77777777" w:rsidR="00D506D6" w:rsidRDefault="00000000">
      <w:pPr>
        <w:pStyle w:val="Titre1"/>
        <w:spacing w:before="360" w:after="200"/>
      </w:pPr>
      <w:r>
        <w:rPr>
          <w:b/>
          <w:bCs/>
          <w:color w:val="1F3557"/>
          <w:sz w:val="26"/>
          <w:szCs w:val="26"/>
        </w:rPr>
        <w:t>Article 9 — Représentation équilibrée des femmes et des hommes</w:t>
      </w:r>
    </w:p>
    <w:p w14:paraId="694971E9" w14:textId="77777777" w:rsidR="00D506D6" w:rsidRDefault="00000000">
      <w:pPr>
        <w:spacing w:after="160" w:line="276" w:lineRule="auto"/>
        <w:jc w:val="both"/>
      </w:pPr>
      <w:r>
        <w:t>Pour chaque collège électoral, les listes comportant plusieurs candidats sont composées d'un nombre de femmes et d'hommes correspondant à la part de femmes et d'hommes inscrits sur la liste électorale, telle que mentionnée à l'article 3 du présent protocole. Les listes sont composées alternativement d'un candidat de chaque sexe jusqu'à épuisement des candidats d'un des sexes (art. L. 2314-30 C. trav.).</w:t>
      </w:r>
    </w:p>
    <w:p w14:paraId="41A3E26B" w14:textId="77777777" w:rsidR="00D506D6" w:rsidRDefault="00000000">
      <w:pPr>
        <w:spacing w:after="160" w:line="276" w:lineRule="auto"/>
        <w:jc w:val="both"/>
      </w:pPr>
      <w:r>
        <w:t xml:space="preserve">Lorsque l'application de ces règles n'aboutit pas à un nombre entier de candidats pour chacun des deux sexes, il est procédé à l'arrondi arithmétique : arrondi à l'entier supérieur en cas de décimale supérieure ou égale à cinq ; arrondi à l'entier inférieur en cas de décimale strictement inférieure à cinq. En cas de nombre impair de sièges à pourvoir et de stricte égalité entre les femmes et les hommes inscrits, la liste comprend indifféremment un homme ou une femme supplémentaire. Lorsque l'application de ces règles </w:t>
      </w:r>
      <w:r>
        <w:lastRenderedPageBreak/>
        <w:t>conduit à exclure totalement la représentation de l'un des deux sexes, la liste peut comporter un candidat du sexe qui, à défaut, ne serait pas représenté, sans que ce candidat puisse figurer en première position. Ces règles s'appliquent tant aux listes de titulaires qu'aux listes de suppléants.</w:t>
      </w:r>
    </w:p>
    <w:p w14:paraId="4731F67E" w14:textId="77777777" w:rsidR="00D506D6" w:rsidRDefault="00000000">
      <w:pPr>
        <w:pBdr>
          <w:left w:val="single" w:sz="12" w:space="0" w:color="1F3557"/>
        </w:pBdr>
        <w:shd w:val="clear" w:color="auto" w:fill="F2F4F8"/>
        <w:spacing w:after="200" w:line="260" w:lineRule="auto"/>
        <w:ind w:left="200" w:right="200"/>
        <w:jc w:val="both"/>
      </w:pPr>
      <w:r>
        <w:rPr>
          <w:b/>
          <w:bCs/>
          <w:i/>
          <w:iCs/>
          <w:color w:val="1F3557"/>
          <w:sz w:val="20"/>
          <w:szCs w:val="20"/>
        </w:rPr>
        <w:t xml:space="preserve">Note pratique (à supprimer avant signature). </w:t>
      </w:r>
      <w:r>
        <w:rPr>
          <w:i/>
          <w:iCs/>
          <w:color w:val="595959"/>
          <w:sz w:val="20"/>
          <w:szCs w:val="20"/>
        </w:rPr>
        <w:t>Le contrôle de la composition des listes relève du juge judiciaire, saisi le cas échéant après le scrutin en annulation de l'élection des élus surnuméraires du sexe surreprésenté ou des élus mal positionnés (art. L. 2314-32 C. trav.). L'employeur ne peut refuser l'enregistrement d'une liste pour ce motif.</w:t>
      </w:r>
    </w:p>
    <w:p w14:paraId="62CA0E85" w14:textId="77777777" w:rsidR="00D506D6" w:rsidRDefault="00000000">
      <w:pPr>
        <w:pStyle w:val="Titre1"/>
        <w:spacing w:before="360" w:after="200"/>
      </w:pPr>
      <w:r>
        <w:rPr>
          <w:b/>
          <w:bCs/>
          <w:color w:val="1F3557"/>
          <w:sz w:val="26"/>
          <w:szCs w:val="26"/>
        </w:rPr>
        <w:t>Article 10 — Campagne électorale</w:t>
      </w:r>
    </w:p>
    <w:p w14:paraId="7C9C00D8" w14:textId="77777777" w:rsidR="00D506D6" w:rsidRDefault="00000000">
      <w:pPr>
        <w:spacing w:after="160" w:line="276" w:lineRule="auto"/>
        <w:jc w:val="both"/>
      </w:pPr>
      <w:r>
        <w:t>Les organisations syndicales et les candidats assurent leur propagande électorale dans le cadre des dispositions relatives à l'exercice du droit syndical dans l'entreprise, dans le respect de la neutralité de l'employeur.</w:t>
      </w:r>
    </w:p>
    <w:p w14:paraId="07D95A54" w14:textId="77777777" w:rsidR="00D506D6" w:rsidRDefault="00000000">
      <w:pPr>
        <w:spacing w:after="160" w:line="276" w:lineRule="auto"/>
        <w:jc w:val="both"/>
      </w:pPr>
      <w:r>
        <w:t>La Société met à la disposition de chaque liste les moyens suivants :  ____________________  (à titre d'exemples négociables : affichage sur les panneaux dédiés ; diffusion des professions de foi aux frais de l'employeur ; réunion d'information du personnel sur le temps de travail ; utilisation de la messagerie professionnelle ou de l'intranet dans le respect de l'article L. 2142-6 du Code du travail et du libre choix des salariés d'accepter ou de refuser les messages).</w:t>
      </w:r>
    </w:p>
    <w:p w14:paraId="386B05BC" w14:textId="77777777" w:rsidR="00D506D6" w:rsidRDefault="00000000">
      <w:pPr>
        <w:pStyle w:val="Titre1"/>
        <w:spacing w:before="360" w:after="200"/>
      </w:pPr>
      <w:r>
        <w:rPr>
          <w:b/>
          <w:bCs/>
          <w:color w:val="1F3557"/>
          <w:sz w:val="26"/>
          <w:szCs w:val="26"/>
        </w:rPr>
        <w:t>Article 11 — Bureaux de vote et matériel de vote</w:t>
      </w:r>
    </w:p>
    <w:p w14:paraId="7CC7C021" w14:textId="77777777" w:rsidR="00D506D6" w:rsidRDefault="00000000">
      <w:pPr>
        <w:pStyle w:val="Titre2"/>
        <w:spacing w:before="240" w:after="140"/>
      </w:pPr>
      <w:r>
        <w:rPr>
          <w:b/>
          <w:bCs/>
          <w:color w:val="9E2B25"/>
          <w:sz w:val="23"/>
          <w:szCs w:val="23"/>
        </w:rPr>
        <w:t>11.1. Bureaux de vote</w:t>
      </w:r>
    </w:p>
    <w:p w14:paraId="1622B318" w14:textId="77777777" w:rsidR="00D506D6" w:rsidRDefault="00000000">
      <w:pPr>
        <w:spacing w:after="160" w:line="276" w:lineRule="auto"/>
        <w:jc w:val="both"/>
      </w:pPr>
      <w:r>
        <w:t>Un bureau de vote est constitué pour chaque collège électoral. Il est composé de trois électeurs du collège concerné, présents et acceptants : la présidence est assurée par l'électeur le plus âgé du collège, les fonctions d'assesseurs par le second électeur le plus âgé et par l'électeur le plus jeune. En cas de refus ou d'empêchement, il est fait appel à des électeurs volontaires du collège. Le bureau de vote s'assure de la régularité et du secret du scrutin, contrôle l'émargement, procède au dépouillement après la clôture prononcée par son président et proclame les résultats. Un représentant de chaque liste, appartenant au personnel, peut assister aux opérations électorales ; le temps ainsi passé est rémunéré comme temps de travail. L'employeur ou son représentant peut assister aux opérations dans le respect d'une stricte neutralité, sans participer aux opérations électorales.</w:t>
      </w:r>
    </w:p>
    <w:p w14:paraId="4C3D51FF" w14:textId="77777777" w:rsidR="00D506D6" w:rsidRDefault="00000000">
      <w:pPr>
        <w:pStyle w:val="Titre2"/>
        <w:spacing w:before="240" w:after="140"/>
      </w:pPr>
      <w:r>
        <w:rPr>
          <w:b/>
          <w:bCs/>
          <w:color w:val="9E2B25"/>
          <w:sz w:val="23"/>
          <w:szCs w:val="23"/>
        </w:rPr>
        <w:t>11.2. Matériel de vote</w:t>
      </w:r>
    </w:p>
    <w:p w14:paraId="677F78E7" w14:textId="77777777" w:rsidR="00D506D6" w:rsidRDefault="00000000">
      <w:pPr>
        <w:spacing w:after="160" w:line="276" w:lineRule="auto"/>
        <w:jc w:val="both"/>
      </w:pPr>
      <w:r>
        <w:t>L'impression et la fourniture du matériel de vote (bulletins, enveloppes, urnes, émargements, isoloirs) incombent à la Société. Les bulletins et enveloppes sont différenciés par scrutin :  ____________________  (couleur) pour l'élection des titulaires,  ____________________  (couleur) pour l'élection des suppléants. Deux urnes distinctes sont prévues pour chaque collège, l'une pour les titulaires, l'autre pour les suppléants, chacune identifiée par le collège et la couleur correspondants. Les bulletins mentionnent le collège, la qualité de titulaire ou de suppléant et, le cas échéant, le sigle de l'organisation syndicale.  ___________________</w:t>
      </w:r>
      <w:proofErr w:type="gramStart"/>
      <w:r>
        <w:t>_  isoloir</w:t>
      </w:r>
      <w:proofErr w:type="gramEnd"/>
      <w:r>
        <w:t>(s) [ou : des locaux permettant l'isolement] garantissent la confidentialité du vote.</w:t>
      </w:r>
    </w:p>
    <w:p w14:paraId="0ED1631A" w14:textId="77777777" w:rsidR="000D158C" w:rsidRDefault="000D158C">
      <w:pPr>
        <w:pStyle w:val="Titre1"/>
        <w:spacing w:before="360" w:after="200"/>
        <w:rPr>
          <w:b/>
          <w:bCs/>
          <w:color w:val="1F3557"/>
          <w:sz w:val="26"/>
          <w:szCs w:val="26"/>
        </w:rPr>
      </w:pPr>
    </w:p>
    <w:p w14:paraId="7B08F0A1" w14:textId="77777777" w:rsidR="000D158C" w:rsidRDefault="000D158C">
      <w:pPr>
        <w:pStyle w:val="Titre1"/>
        <w:spacing w:before="360" w:after="200"/>
        <w:rPr>
          <w:b/>
          <w:bCs/>
          <w:color w:val="1F3557"/>
          <w:sz w:val="26"/>
          <w:szCs w:val="26"/>
        </w:rPr>
      </w:pPr>
    </w:p>
    <w:p w14:paraId="204E2AE2" w14:textId="11D387AF" w:rsidR="00D506D6" w:rsidRDefault="00000000">
      <w:pPr>
        <w:pStyle w:val="Titre1"/>
        <w:spacing w:before="360" w:after="200"/>
      </w:pPr>
      <w:r>
        <w:rPr>
          <w:b/>
          <w:bCs/>
          <w:color w:val="1F3557"/>
          <w:sz w:val="26"/>
          <w:szCs w:val="26"/>
        </w:rPr>
        <w:lastRenderedPageBreak/>
        <w:t>Article 12 — Déroulement du scrutin</w:t>
      </w:r>
    </w:p>
    <w:p w14:paraId="71CFE854" w14:textId="77777777" w:rsidR="00D506D6" w:rsidRDefault="00000000">
      <w:pPr>
        <w:spacing w:after="160" w:line="276" w:lineRule="auto"/>
        <w:jc w:val="both"/>
      </w:pPr>
      <w:r>
        <w:t>Le scrutin est de liste à deux tours, avec représentation proportionnelle à la plus forte moyenne (art. L. 2314-29 C. trav.). L'élection a lieu au scrutin secret sous enveloppe (art. L. 2314-26 C. trav.), pendant le temps de travail (art. L. 2314-27 C. trav.). Il est procédé à des votes séparés pour les membres titulaires et pour les membres suppléants, dans chacun des collèges.</w:t>
      </w:r>
    </w:p>
    <w:p w14:paraId="5010E29D" w14:textId="77777777" w:rsidR="00D506D6" w:rsidRDefault="00000000">
      <w:pPr>
        <w:spacing w:after="160" w:line="276" w:lineRule="auto"/>
        <w:jc w:val="both"/>
      </w:pPr>
      <w:r>
        <w:t>Le panachage entre listes est interdit et entraîne la nullité du bulletin. La rature d'un ou plusieurs noms est admise ; l'adjonction de noms et la modification de l'ordre de présentation sont prohibées à peine de nullité. Sont notamment réputés nuls : les enveloppes vides ; les enveloppes contenant plusieurs bulletins de listes différentes (plusieurs bulletins identiques valant un seul suffrage) ; les bulletins glissés dans une enveloppe non conforme ou correspondant à l'autre scrutin ; les bulletins déchirés, signés, tachés ou porteurs d'inscriptions ou de signes distinctifs ; les bulletins comportant des croix ou signes préférentiels devant un ou plusieurs noms.</w:t>
      </w:r>
    </w:p>
    <w:p w14:paraId="32D283DE" w14:textId="77777777" w:rsidR="00D506D6" w:rsidRDefault="00000000">
      <w:pPr>
        <w:pStyle w:val="Titre1"/>
        <w:spacing w:before="360" w:after="200"/>
      </w:pPr>
      <w:r>
        <w:rPr>
          <w:b/>
          <w:bCs/>
          <w:color w:val="1F3557"/>
          <w:sz w:val="26"/>
          <w:szCs w:val="26"/>
        </w:rPr>
        <w:t>Article 13 — Vote par correspondance (clause optionnelle)</w:t>
      </w:r>
    </w:p>
    <w:p w14:paraId="5119A587" w14:textId="77777777" w:rsidR="00D506D6" w:rsidRDefault="00000000">
      <w:pPr>
        <w:spacing w:after="160" w:line="276" w:lineRule="auto"/>
        <w:jc w:val="both"/>
      </w:pPr>
      <w:r>
        <w:t xml:space="preserve">Les salariés absents de l'entreprise à la date du scrutin, pour quelque cause que ce soit (suspension du contrat, congés, déplacement, télétravail éloigné, etc.), peuvent voter par correspondance. La Société adresse à chaque électeur concerné, au plus tard </w:t>
      </w:r>
      <w:r>
        <w:rPr>
          <w:b/>
          <w:bCs/>
        </w:rPr>
        <w:t> ____________________ </w:t>
      </w:r>
      <w:r>
        <w:t xml:space="preserve"> jours avant chaque tour : les bulletins de vote des différentes listes de son collège, pour les titulaires et pour les suppléants ; les enveloppes de scrutin correspondantes, vierges de tout signe distinctif ; une enveloppe d'expédition préaffranchie, libellée à l'adresse de la boîte postale ouverte à cet effet, mentionnant au verso les nom, prénom et collège de l'électeur ainsi qu'un emplacement pour sa signature obligatoire ; une notice explicative ; les professions de foi remises en temps utile par les listes, chaque liste demeurant responsable de la reproduction de sa propagande en nombre suffisant.</w:t>
      </w:r>
    </w:p>
    <w:p w14:paraId="5FF009A0" w14:textId="77777777" w:rsidR="00D506D6" w:rsidRDefault="00000000">
      <w:pPr>
        <w:spacing w:after="160" w:line="276" w:lineRule="auto"/>
        <w:jc w:val="both"/>
      </w:pPr>
      <w:r>
        <w:t xml:space="preserve">Les plis sont conservés en boîte postale distincte pour chaque tour. La boîte postale est relevée le jour du scrutin, </w:t>
      </w:r>
      <w:proofErr w:type="gramStart"/>
      <w:r>
        <w:t>à  _</w:t>
      </w:r>
      <w:proofErr w:type="gramEnd"/>
      <w:r>
        <w:t>__________________</w:t>
      </w:r>
      <w:proofErr w:type="gramStart"/>
      <w:r>
        <w:t>_  heures</w:t>
      </w:r>
      <w:proofErr w:type="gramEnd"/>
      <w:r>
        <w:t>, par le président du bureau de vote [ou : par la direction], en présence des représentants des listes qui le souhaitent. Après pointage des listes d'émargement, les enveloppes de scrutin sont introduites non décachetées dans les urnes correspondantes avant la clôture. Seuls les plis parvenus avant la clôture du scrutin sont pris en compte.</w:t>
      </w:r>
    </w:p>
    <w:p w14:paraId="16AE3A4F" w14:textId="77777777" w:rsidR="00D506D6" w:rsidRDefault="00000000">
      <w:pPr>
        <w:pStyle w:val="Titre1"/>
        <w:spacing w:before="360" w:after="200"/>
      </w:pPr>
      <w:r>
        <w:rPr>
          <w:b/>
          <w:bCs/>
          <w:color w:val="1F3557"/>
          <w:sz w:val="26"/>
          <w:szCs w:val="26"/>
        </w:rPr>
        <w:t>Article 14 — Vote électronique (clause optionnelle)</w:t>
      </w:r>
    </w:p>
    <w:p w14:paraId="34FFB3DA" w14:textId="77777777" w:rsidR="00D506D6" w:rsidRDefault="00000000">
      <w:pPr>
        <w:spacing w:after="160" w:line="276" w:lineRule="auto"/>
        <w:jc w:val="both"/>
      </w:pPr>
      <w:r>
        <w:t xml:space="preserve">Le scrutin se déroulera par vote électronique, conformément à l'article L. 2314-26 du Code du travail et aux articles R. 2314-5 à R. 2314-18 du même code, en application de [l'accord d'entreprise ou de groupe </w:t>
      </w:r>
      <w:proofErr w:type="gramStart"/>
      <w:r>
        <w:t>du  _</w:t>
      </w:r>
      <w:proofErr w:type="gramEnd"/>
      <w:r>
        <w:t>__________________</w:t>
      </w:r>
      <w:proofErr w:type="gramStart"/>
      <w:r>
        <w:t>_  /</w:t>
      </w:r>
      <w:proofErr w:type="gramEnd"/>
      <w:r>
        <w:t xml:space="preserve"> la décision unilatérale de l'employeur </w:t>
      </w:r>
      <w:proofErr w:type="gramStart"/>
      <w:r>
        <w:t>du  _</w:t>
      </w:r>
      <w:proofErr w:type="gramEnd"/>
      <w:r>
        <w:t xml:space="preserve">___________________ , prise en l'absence d'accord]. La conception et la mise en place du système sont confiées au </w:t>
      </w:r>
      <w:proofErr w:type="gramStart"/>
      <w:r>
        <w:t xml:space="preserve">prestataire </w:t>
      </w:r>
      <w:r>
        <w:rPr>
          <w:b/>
          <w:bCs/>
        </w:rPr>
        <w:t> _</w:t>
      </w:r>
      <w:proofErr w:type="gramEnd"/>
      <w:r>
        <w:rPr>
          <w:b/>
          <w:bCs/>
        </w:rPr>
        <w:t>___________________ </w:t>
      </w:r>
      <w:r>
        <w:t xml:space="preserve">, sur la base d'un cahier des charges respectant les dispositions précitées, tenu à la disposition des salariés sur le lieu de travail. Le vote électronique sera ouvert </w:t>
      </w:r>
      <w:proofErr w:type="gramStart"/>
      <w:r>
        <w:t>du  _</w:t>
      </w:r>
      <w:proofErr w:type="gramEnd"/>
      <w:r>
        <w:t>__________________</w:t>
      </w:r>
      <w:proofErr w:type="gramStart"/>
      <w:r>
        <w:t>_  au</w:t>
      </w:r>
      <w:proofErr w:type="gramEnd"/>
      <w:r>
        <w:t xml:space="preserve">  ___________________</w:t>
      </w:r>
      <w:proofErr w:type="gramStart"/>
      <w:r>
        <w:t>_  pour</w:t>
      </w:r>
      <w:proofErr w:type="gramEnd"/>
      <w:r>
        <w:t xml:space="preserve"> le premier tour et, en cas de second tour, </w:t>
      </w:r>
      <w:proofErr w:type="gramStart"/>
      <w:r>
        <w:t>du  _</w:t>
      </w:r>
      <w:proofErr w:type="gramEnd"/>
      <w:r>
        <w:t>__________________</w:t>
      </w:r>
      <w:proofErr w:type="gramStart"/>
      <w:r>
        <w:t>_  au</w:t>
      </w:r>
      <w:proofErr w:type="gramEnd"/>
      <w:r>
        <w:t xml:space="preserve">  ____________________ .</w:t>
      </w:r>
    </w:p>
    <w:p w14:paraId="50A39327" w14:textId="77777777" w:rsidR="00D506D6" w:rsidRDefault="00000000">
      <w:pPr>
        <w:spacing w:after="160" w:line="276" w:lineRule="auto"/>
        <w:jc w:val="both"/>
      </w:pPr>
      <w:r>
        <w:t xml:space="preserve">Le système garantit la confidentialité des données transmises, la séparation dans des systèmes distincts, dédiés et isolés du fichier des électeurs et du contenu de l'urne électronique, le scellement du système à l'ouverture et à la clôture du scrutin, ainsi que la sécurité de l'authentification, de l'émargement, de l'enregistrement et du dépouillement. Préalablement à sa mise en place ou à toute modification substantielle, le système fait l'objet d'une expertise indépendante ; le rapport de l'expert est tenu à la </w:t>
      </w:r>
      <w:r>
        <w:lastRenderedPageBreak/>
        <w:t>disposition de la Commission nationale de l'informatique et des libertés. Une cellule d'assistance technique, comprenant les représentants du prestataire et, le cas échéant, des représentants des listes en présence, veille au bon fonctionnement et à la surveillance du système. Chaque salarié dispose d'une notice d'information détaillée sur le déroulement des opérations ; les membres de la délégation du personnel et les membres des bureaux de vote bénéficient d'une formation au système retenu. Le recours au vote électronique est exclusif du vote sous enveloppe [ou : est ouvert concurremment au vote physique, selon les modalités annexées], la description détaillée du dispositif figurant en annexe au présent protocole.</w:t>
      </w:r>
    </w:p>
    <w:p w14:paraId="2E511AA8" w14:textId="77777777" w:rsidR="00D506D6" w:rsidRDefault="00000000">
      <w:pPr>
        <w:pBdr>
          <w:left w:val="single" w:sz="12" w:space="0" w:color="1F3557"/>
        </w:pBdr>
        <w:shd w:val="clear" w:color="auto" w:fill="F2F4F8"/>
        <w:spacing w:after="200" w:line="260" w:lineRule="auto"/>
        <w:ind w:left="200" w:right="200"/>
        <w:jc w:val="both"/>
      </w:pPr>
      <w:r>
        <w:rPr>
          <w:b/>
          <w:bCs/>
          <w:i/>
          <w:iCs/>
          <w:color w:val="1F3557"/>
          <w:sz w:val="20"/>
          <w:szCs w:val="20"/>
        </w:rPr>
        <w:t xml:space="preserve">Note pratique (à supprimer avant signature). </w:t>
      </w:r>
      <w:r>
        <w:rPr>
          <w:i/>
          <w:iCs/>
          <w:color w:val="595959"/>
          <w:sz w:val="20"/>
          <w:szCs w:val="20"/>
        </w:rPr>
        <w:t>Depuis les ordonnances de 2017, l'employeur peut décider seul du recours au vote électronique en l'absence d'accord collectif, mais le protocole doit toujours en organiser les modalités et mentionner, le cas échéant, l'accord ou la décision fondant ce recours. Le traitement de données afférent doit être conforme au RGPD et à la délibération CNIL applicable aux systèmes de vote par correspondance électronique. Les Parties demeurent libres d'écarter conventionnellement ce mode de scrutin : supprimer alors le présent article.</w:t>
      </w:r>
    </w:p>
    <w:p w14:paraId="7878708D" w14:textId="77777777" w:rsidR="00D506D6" w:rsidRDefault="00000000">
      <w:pPr>
        <w:pStyle w:val="Titre1"/>
        <w:spacing w:before="360" w:after="200"/>
      </w:pPr>
      <w:r>
        <w:rPr>
          <w:b/>
          <w:bCs/>
          <w:color w:val="1F3557"/>
          <w:sz w:val="26"/>
          <w:szCs w:val="26"/>
        </w:rPr>
        <w:t>Article 15 — Dépouillement, attribution des sièges et procès-verbaux</w:t>
      </w:r>
    </w:p>
    <w:p w14:paraId="3F82C30A" w14:textId="77777777" w:rsidR="00D506D6" w:rsidRDefault="00000000">
      <w:pPr>
        <w:pStyle w:val="Titre2"/>
        <w:spacing w:before="240" w:after="140"/>
      </w:pPr>
      <w:r>
        <w:rPr>
          <w:b/>
          <w:bCs/>
          <w:color w:val="9E2B25"/>
          <w:sz w:val="23"/>
          <w:szCs w:val="23"/>
        </w:rPr>
        <w:t>15.1. Quorum et dépouillement</w:t>
      </w:r>
    </w:p>
    <w:p w14:paraId="16812D2E" w14:textId="77777777" w:rsidR="00D506D6" w:rsidRDefault="00000000">
      <w:pPr>
        <w:spacing w:after="160" w:line="276" w:lineRule="auto"/>
        <w:jc w:val="both"/>
      </w:pPr>
      <w:r>
        <w:t>À l'heure fixée par le présent protocole, le président de chaque bureau prononce la clôture du scrutin ; il est aussitôt procédé au dépouillement public, le bureau pouvant s'adjoindre des scrutateurs choisis parmi les électeurs présents. Le dépouillement du premier tour est opéré même si le quorum n'est pas atteint, afin d'établir la mesure de l'audience syndicale. Le quorum est atteint lorsque le nombre de votants (suffrages valablement exprimés) est au moins égal à la moitié des électeurs inscrits ; il s'apprécie scrutin par scrutin, collège par collège et séparément pour les titulaires et les suppléants.</w:t>
      </w:r>
    </w:p>
    <w:p w14:paraId="74AEE951" w14:textId="77777777" w:rsidR="00D506D6" w:rsidRDefault="00000000">
      <w:pPr>
        <w:pStyle w:val="Titre2"/>
        <w:spacing w:before="240" w:after="140"/>
      </w:pPr>
      <w:r>
        <w:rPr>
          <w:b/>
          <w:bCs/>
          <w:color w:val="9E2B25"/>
          <w:sz w:val="23"/>
          <w:szCs w:val="23"/>
        </w:rPr>
        <w:t>15.2. Attribution des sièges</w:t>
      </w:r>
    </w:p>
    <w:p w14:paraId="7539BDB0" w14:textId="77777777" w:rsidR="00D506D6" w:rsidRDefault="00000000">
      <w:pPr>
        <w:spacing w:after="160" w:line="276" w:lineRule="auto"/>
        <w:jc w:val="both"/>
      </w:pPr>
      <w:r>
        <w:t>Les sièges sont attribués selon la règle de la représentation proportionnelle à la plus forte moyenne, dans les conditions des articles R. 2314-19 et suivants du Code du travail : il est attribué à chaque liste autant de sièges que le nombre de voix recueilli par elle contient de fois le quotient électoral ; les sièges restants sont attribués sur la base de la plus forte moyenne. Lorsque le nom d'un candidat a été raturé, les ratures ne sont pas prises en compte si leur nombre est inférieur à dix pour cent des suffrages exprimés en faveur de la liste sur laquelle figure ce candidat ; dans ce cas, les candidats sont proclamés élus dans l'ordre de présentation (art. L. 2314-29 C. trav.).</w:t>
      </w:r>
    </w:p>
    <w:p w14:paraId="432EED1E" w14:textId="77777777" w:rsidR="00D506D6" w:rsidRDefault="00000000">
      <w:pPr>
        <w:pStyle w:val="Titre2"/>
        <w:spacing w:before="240" w:after="140"/>
      </w:pPr>
      <w:r>
        <w:rPr>
          <w:b/>
          <w:bCs/>
          <w:color w:val="9E2B25"/>
          <w:sz w:val="23"/>
          <w:szCs w:val="23"/>
        </w:rPr>
        <w:t>15.3. Procès-verbaux et publicité des résultats</w:t>
      </w:r>
    </w:p>
    <w:p w14:paraId="7A4B6C31" w14:textId="77777777" w:rsidR="00D506D6" w:rsidRDefault="00000000">
      <w:pPr>
        <w:spacing w:after="160" w:line="276" w:lineRule="auto"/>
        <w:jc w:val="both"/>
      </w:pPr>
      <w:r>
        <w:t>À l'issue du dépouillement, les membres de chaque bureau établissent et signent les procès-verbaux sur les formulaires homologués (CERFA), en autant d'exemplaires que nécessaire ; le président proclame les résultats. La Société transmet un exemplaire du procès-verbal des élections, ou du procès-verbal de carence, au prestataire agissant pour le compte du ministre chargé du travail dans les quinze jours suivant le scrutin (art. R. 2314-22 C. trav.). Après la proclamation, elle transmet dans les meilleurs délais, par tout moyen, une copie des procès-verbaux aux organisations syndicales ayant présenté des listes ainsi qu'à celles ayant participé à la négociation du présent protocole (art. L. 2314-29 C. trav.). Les résultats sont affichés dans l'entreprise ; la liste nominative des membres du comité social et économique est affichée dans les locaux affectés au travail, avec l'indication de leur emplacement habituel de travail.</w:t>
      </w:r>
    </w:p>
    <w:p w14:paraId="3C78F4FB" w14:textId="77777777" w:rsidR="000D158C" w:rsidRDefault="000D158C">
      <w:pPr>
        <w:pStyle w:val="Titre1"/>
        <w:spacing w:before="360" w:after="200"/>
        <w:rPr>
          <w:b/>
          <w:bCs/>
          <w:color w:val="1F3557"/>
          <w:sz w:val="26"/>
          <w:szCs w:val="26"/>
        </w:rPr>
      </w:pPr>
    </w:p>
    <w:p w14:paraId="3A827AE7" w14:textId="21044933" w:rsidR="00D506D6" w:rsidRDefault="00000000">
      <w:pPr>
        <w:pStyle w:val="Titre1"/>
        <w:spacing w:before="360" w:after="200"/>
      </w:pPr>
      <w:r>
        <w:rPr>
          <w:b/>
          <w:bCs/>
          <w:color w:val="1F3557"/>
          <w:sz w:val="26"/>
          <w:szCs w:val="26"/>
        </w:rPr>
        <w:lastRenderedPageBreak/>
        <w:t>Article 16 — Contestations</w:t>
      </w:r>
    </w:p>
    <w:p w14:paraId="3AB1C75C" w14:textId="77777777" w:rsidR="00D506D6" w:rsidRDefault="00000000">
      <w:pPr>
        <w:spacing w:after="160" w:line="276" w:lineRule="auto"/>
        <w:jc w:val="both"/>
      </w:pPr>
      <w:r>
        <w:t>Les contestations relatives à l'électorat, à la composition des listes de candidats et à la régularité des opérations électorales relèvent du tribunal judiciaire, saisi par voie de requête dans les conditions de l'article R. 2314-24 du Code du travail : dans les trois jours suivant la publication de la liste électorale lorsque la contestation porte sur l'électorat ; dans les quinze jours suivant l'élection lorsque la contestation porte sur la régularité du scrutin ou sur la désignation de représentants syndicaux.</w:t>
      </w:r>
    </w:p>
    <w:p w14:paraId="5139ED49" w14:textId="77777777" w:rsidR="00D506D6" w:rsidRDefault="00000000">
      <w:pPr>
        <w:pStyle w:val="Titre1"/>
        <w:spacing w:before="360" w:after="200"/>
      </w:pPr>
      <w:r>
        <w:rPr>
          <w:b/>
          <w:bCs/>
          <w:color w:val="1F3557"/>
          <w:sz w:val="26"/>
          <w:szCs w:val="26"/>
        </w:rPr>
        <w:t>Article 17 — Validité, durée, dépôt et publicité du protocole</w:t>
      </w:r>
    </w:p>
    <w:p w14:paraId="3650F3B2" w14:textId="77777777" w:rsidR="00D506D6" w:rsidRDefault="00000000">
      <w:pPr>
        <w:spacing w:after="160" w:line="276" w:lineRule="auto"/>
        <w:jc w:val="both"/>
      </w:pPr>
      <w:r>
        <w:t>La validité du présent protocole est subordonnée à sa signature par la majorité des organisations syndicales ayant participé à sa négociation, dont les organisations syndicales représentatives ayant recueilli la majorité des suffrages exprimés lors des dernières élections professionnelles ou, lorsque ces résultats ne sont pas disponibles, la majorité des organisations représentatives dans l'entreprise (double condition de majorité de l'article L. 2314-6 du Code du travail).</w:t>
      </w:r>
    </w:p>
    <w:p w14:paraId="5AA1B5E6" w14:textId="77777777" w:rsidR="00D506D6" w:rsidRDefault="00000000">
      <w:pPr>
        <w:spacing w:after="160" w:line="276" w:lineRule="auto"/>
        <w:jc w:val="both"/>
      </w:pPr>
      <w:r>
        <w:t xml:space="preserve">Le présent protocole est conclu pour les seules élections dont le premier tour se tiendra </w:t>
      </w:r>
      <w:proofErr w:type="gramStart"/>
      <w:r>
        <w:t xml:space="preserve">le </w:t>
      </w:r>
      <w:r>
        <w:rPr>
          <w:b/>
          <w:bCs/>
        </w:rPr>
        <w:t> _</w:t>
      </w:r>
      <w:proofErr w:type="gramEnd"/>
      <w:r>
        <w:rPr>
          <w:b/>
          <w:bCs/>
        </w:rPr>
        <w:t>__________________</w:t>
      </w:r>
      <w:proofErr w:type="gramStart"/>
      <w:r>
        <w:rPr>
          <w:b/>
          <w:bCs/>
        </w:rPr>
        <w:t>_ </w:t>
      </w:r>
      <w:r>
        <w:t xml:space="preserve"> et</w:t>
      </w:r>
      <w:proofErr w:type="gramEnd"/>
      <w:r>
        <w:t xml:space="preserve">, le cas échéant, le second tour </w:t>
      </w:r>
      <w:proofErr w:type="gramStart"/>
      <w:r>
        <w:t xml:space="preserve">le </w:t>
      </w:r>
      <w:r>
        <w:rPr>
          <w:b/>
          <w:bCs/>
        </w:rPr>
        <w:t> _</w:t>
      </w:r>
      <w:proofErr w:type="gramEnd"/>
      <w:r>
        <w:rPr>
          <w:b/>
          <w:bCs/>
        </w:rPr>
        <w:t>___________________ </w:t>
      </w:r>
      <w:r>
        <w:t>. Il cessera de produire effet à l'issue de la proclamation définitive des résultats. Un exemplaire est remis à chaque partie signataire ; un exemplaire est affiché sur les panneaux réservés aux communications de la direction [et/ou diffusé sur l'intranet de l'entreprise] ; un exemplaire est tenu à la disposition de l'ensemble des salariés ainsi que de l'agent de contrôle de l'inspection du travail.</w:t>
      </w:r>
    </w:p>
    <w:p w14:paraId="08CC2847" w14:textId="77777777" w:rsidR="00D506D6" w:rsidRDefault="00000000">
      <w:pPr>
        <w:pStyle w:val="Titre1"/>
        <w:spacing w:before="360" w:after="200"/>
      </w:pPr>
      <w:r>
        <w:rPr>
          <w:b/>
          <w:bCs/>
          <w:color w:val="1F3557"/>
          <w:sz w:val="26"/>
          <w:szCs w:val="26"/>
        </w:rPr>
        <w:t>Signatures</w:t>
      </w:r>
    </w:p>
    <w:p w14:paraId="1B31D89A" w14:textId="77777777" w:rsidR="00D506D6" w:rsidRDefault="00000000">
      <w:pPr>
        <w:spacing w:after="160" w:line="276" w:lineRule="auto"/>
        <w:jc w:val="both"/>
      </w:pPr>
      <w:r>
        <w:t xml:space="preserve">Fait </w:t>
      </w:r>
      <w:proofErr w:type="gramStart"/>
      <w:r>
        <w:t xml:space="preserve">à </w:t>
      </w:r>
      <w:r>
        <w:rPr>
          <w:b/>
          <w:bCs/>
        </w:rPr>
        <w:t> _</w:t>
      </w:r>
      <w:proofErr w:type="gramEnd"/>
      <w:r>
        <w:rPr>
          <w:b/>
          <w:bCs/>
        </w:rPr>
        <w:t>___________________ </w:t>
      </w:r>
      <w:r>
        <w:t xml:space="preserve">, </w:t>
      </w:r>
      <w:proofErr w:type="gramStart"/>
      <w:r>
        <w:t xml:space="preserve">le </w:t>
      </w:r>
      <w:r>
        <w:rPr>
          <w:b/>
          <w:bCs/>
        </w:rPr>
        <w:t> _</w:t>
      </w:r>
      <w:proofErr w:type="gramEnd"/>
      <w:r>
        <w:rPr>
          <w:b/>
          <w:bCs/>
        </w:rPr>
        <w:t>___________________ </w:t>
      </w:r>
      <w:r>
        <w:t xml:space="preserve">, </w:t>
      </w:r>
      <w:proofErr w:type="gramStart"/>
      <w:r>
        <w:t>en  _</w:t>
      </w:r>
      <w:proofErr w:type="gramEnd"/>
      <w:r>
        <w:t>__________________</w:t>
      </w:r>
      <w:proofErr w:type="gramStart"/>
      <w:r>
        <w:t>_  exemplaires</w:t>
      </w:r>
      <w:proofErr w:type="gramEnd"/>
      <w:r>
        <w:t xml:space="preserve"> originaux, dont un pour chacune des parties signataires.</w:t>
      </w:r>
    </w:p>
    <w:p w14:paraId="624F573F" w14:textId="77777777" w:rsidR="00D506D6" w:rsidRDefault="00D506D6">
      <w:pPr>
        <w:spacing w:after="120" w:line="276" w:lineRule="auto"/>
        <w:jc w:val="both"/>
      </w:pPr>
    </w:p>
    <w:tbl>
      <w:tblPr>
        <w:tblW w:w="9360" w:type="dxa"/>
        <w:tblCellMar>
          <w:left w:w="10" w:type="dxa"/>
          <w:right w:w="10" w:type="dxa"/>
        </w:tblCellMar>
        <w:tblLook w:val="0000" w:firstRow="0" w:lastRow="0" w:firstColumn="0" w:lastColumn="0" w:noHBand="0" w:noVBand="0"/>
      </w:tblPr>
      <w:tblGrid>
        <w:gridCol w:w="4680"/>
        <w:gridCol w:w="4680"/>
      </w:tblGrid>
      <w:tr w:rsidR="00D506D6" w14:paraId="1E246B98" w14:textId="77777777">
        <w:tblPrEx>
          <w:tblCellMar>
            <w:top w:w="0" w:type="dxa"/>
            <w:bottom w:w="0" w:type="dxa"/>
          </w:tblCellMar>
        </w:tblPrEx>
        <w:tc>
          <w:tcPr>
            <w:tcW w:w="4680" w:type="dxa"/>
          </w:tcPr>
          <w:p w14:paraId="18D2FAC9" w14:textId="77777777" w:rsidR="00D506D6" w:rsidRDefault="00000000">
            <w:pPr>
              <w:spacing w:after="60"/>
            </w:pPr>
            <w:r>
              <w:rPr>
                <w:b/>
                <w:bCs/>
              </w:rPr>
              <w:t>Pour la Société</w:t>
            </w:r>
          </w:p>
          <w:p w14:paraId="70EB9DE6" w14:textId="77777777" w:rsidR="00D506D6" w:rsidRDefault="00000000">
            <w:pPr>
              <w:spacing w:after="900"/>
            </w:pPr>
            <w:r>
              <w:rPr>
                <w:i/>
                <w:iCs/>
                <w:color w:val="595959"/>
                <w:sz w:val="20"/>
                <w:szCs w:val="20"/>
              </w:rPr>
              <w:t>Nom, qualité, signature</w:t>
            </w:r>
          </w:p>
        </w:tc>
        <w:tc>
          <w:tcPr>
            <w:tcW w:w="4680" w:type="dxa"/>
          </w:tcPr>
          <w:p w14:paraId="1A157931" w14:textId="77777777" w:rsidR="00D506D6" w:rsidRDefault="00000000">
            <w:pPr>
              <w:spacing w:after="60"/>
            </w:pPr>
            <w:r>
              <w:rPr>
                <w:b/>
                <w:bCs/>
              </w:rPr>
              <w:t>Pour les Organisations syndicales</w:t>
            </w:r>
          </w:p>
          <w:p w14:paraId="44D71136" w14:textId="77777777" w:rsidR="00D506D6" w:rsidRDefault="00000000">
            <w:pPr>
              <w:spacing w:after="120"/>
            </w:pPr>
            <w:r>
              <w:rPr>
                <w:i/>
                <w:iCs/>
                <w:color w:val="595959"/>
                <w:sz w:val="20"/>
                <w:szCs w:val="20"/>
              </w:rPr>
              <w:t>Organisation, nom du signataire, signature (une ligne par organisation)</w:t>
            </w:r>
          </w:p>
          <w:p w14:paraId="09BC183E" w14:textId="77777777" w:rsidR="00D506D6" w:rsidRDefault="00000000">
            <w:pPr>
              <w:spacing w:after="200"/>
            </w:pPr>
            <w:r>
              <w:t>—  ____________________ </w:t>
            </w:r>
          </w:p>
          <w:p w14:paraId="0FFAAAEA" w14:textId="77777777" w:rsidR="00D506D6" w:rsidRDefault="00000000">
            <w:pPr>
              <w:spacing w:after="200"/>
            </w:pPr>
            <w:r>
              <w:t>—  ____________________ </w:t>
            </w:r>
          </w:p>
          <w:p w14:paraId="1E7B82D0" w14:textId="77777777" w:rsidR="00D506D6" w:rsidRDefault="00000000">
            <w:pPr>
              <w:spacing w:after="200"/>
            </w:pPr>
            <w:r>
              <w:t>—  ____________________ </w:t>
            </w:r>
          </w:p>
          <w:p w14:paraId="03563B0F" w14:textId="77777777" w:rsidR="00D506D6" w:rsidRDefault="00000000">
            <w:pPr>
              <w:spacing w:after="200"/>
            </w:pPr>
            <w:r>
              <w:t>—  ____________________ </w:t>
            </w:r>
          </w:p>
        </w:tc>
      </w:tr>
    </w:tbl>
    <w:p w14:paraId="76406215" w14:textId="77777777" w:rsidR="00D506D6" w:rsidRDefault="00D506D6">
      <w:pPr>
        <w:spacing w:after="120" w:line="276" w:lineRule="auto"/>
        <w:jc w:val="both"/>
      </w:pPr>
    </w:p>
    <w:p w14:paraId="1EFFC4DB" w14:textId="5F47AAB9" w:rsidR="00D506D6" w:rsidRDefault="00000000">
      <w:pPr>
        <w:pBdr>
          <w:left w:val="single" w:sz="12" w:space="0" w:color="1F3557"/>
        </w:pBdr>
        <w:shd w:val="clear" w:color="auto" w:fill="F2F4F8"/>
        <w:spacing w:after="200" w:line="260" w:lineRule="auto"/>
        <w:ind w:left="200" w:right="200"/>
        <w:jc w:val="both"/>
      </w:pPr>
      <w:r>
        <w:rPr>
          <w:b/>
          <w:bCs/>
          <w:i/>
          <w:iCs/>
          <w:color w:val="1F3557"/>
          <w:sz w:val="20"/>
          <w:szCs w:val="20"/>
        </w:rPr>
        <w:t xml:space="preserve">Note pratique (à supprimer avant signature). </w:t>
      </w:r>
      <w:r>
        <w:rPr>
          <w:i/>
          <w:iCs/>
          <w:color w:val="595959"/>
          <w:sz w:val="20"/>
          <w:szCs w:val="20"/>
        </w:rPr>
        <w:t>Fondements textuels du présent modèle</w:t>
      </w:r>
      <w:r w:rsidR="000D158C">
        <w:rPr>
          <w:i/>
          <w:iCs/>
          <w:color w:val="595959"/>
          <w:sz w:val="20"/>
          <w:szCs w:val="20"/>
        </w:rPr>
        <w:t xml:space="preserve"> </w:t>
      </w:r>
      <w:r>
        <w:rPr>
          <w:i/>
          <w:iCs/>
          <w:color w:val="595959"/>
          <w:sz w:val="20"/>
          <w:szCs w:val="20"/>
        </w:rPr>
        <w:t>: articles L. 2314-4, L. 2314-5, L. 2314-6, L. 2314-11, L. 2314-13, L. 2314-18, L. 2314-19, L. 2314-26, L. 2314-27, L. 2314-29, L. 2314-30 et L. 2314-33 du Code du travail ; articles R. 2314-1, R. 2314-22 et R. 2314-24 du même code ; loi n° 2022-1598 du 21 décembre 2022 ; loi n° 2025-989 du 24 octobre 2025. Ce modèle constitue une information juridique générale : son adaptation à la situation de l'entreprise (accord de mise en place, établissements distincts, conventions de branche, vote électronique) relève de l'appréciation des négociateurs et, au besoin, d'un conseil spécialisé.</w:t>
      </w:r>
    </w:p>
    <w:sectPr w:rsidR="00D506D6">
      <w:footerReference w:type="default" r:id="rId7"/>
      <w:pgSz w:w="11906" w:h="16838"/>
      <w:pgMar w:top="1247" w:right="1247" w:bottom="1133" w:left="124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DB8B74" w14:textId="77777777" w:rsidR="00307C2F" w:rsidRDefault="00307C2F">
      <w:r>
        <w:separator/>
      </w:r>
    </w:p>
  </w:endnote>
  <w:endnote w:type="continuationSeparator" w:id="0">
    <w:p w14:paraId="7603F980" w14:textId="77777777" w:rsidR="00307C2F" w:rsidRDefault="0030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2C2ADA" w14:textId="77777777" w:rsidR="00D506D6" w:rsidRDefault="00000000">
    <w:pPr>
      <w:jc w:val="center"/>
    </w:pPr>
    <w:r>
      <w:rPr>
        <w:color w:val="595959"/>
        <w:sz w:val="18"/>
        <w:szCs w:val="18"/>
      </w:rPr>
      <w:t xml:space="preserve">Protocole d'accord préélectoral CSE — page </w:t>
    </w:r>
    <w:r>
      <w:rPr>
        <w:color w:val="595959"/>
        <w:sz w:val="18"/>
        <w:szCs w:val="18"/>
      </w:rPr>
      <w:fldChar w:fldCharType="begin"/>
    </w:r>
    <w:r>
      <w:rPr>
        <w:color w:val="595959"/>
        <w:sz w:val="18"/>
        <w:szCs w:val="18"/>
      </w:rPr>
      <w:instrText>PAGE</w:instrText>
    </w:r>
    <w:r>
      <w:rPr>
        <w:color w:val="595959"/>
        <w:sz w:val="18"/>
        <w:szCs w:val="18"/>
      </w:rPr>
      <w:fldChar w:fldCharType="separate"/>
    </w:r>
    <w:r w:rsidR="000D158C">
      <w:rPr>
        <w:noProof/>
        <w:color w:val="595959"/>
        <w:sz w:val="18"/>
        <w:szCs w:val="18"/>
      </w:rPr>
      <w:t>1</w:t>
    </w:r>
    <w:r>
      <w:rPr>
        <w:color w:val="595959"/>
        <w:sz w:val="18"/>
        <w:szCs w:val="18"/>
      </w:rPr>
      <w:fldChar w:fldCharType="end"/>
    </w:r>
    <w:r>
      <w:rPr>
        <w:color w:val="595959"/>
        <w:sz w:val="18"/>
        <w:szCs w:val="18"/>
      </w:rPr>
      <w:t xml:space="preserve"> / </w:t>
    </w:r>
    <w:r>
      <w:rPr>
        <w:color w:val="595959"/>
        <w:sz w:val="18"/>
        <w:szCs w:val="18"/>
      </w:rPr>
      <w:fldChar w:fldCharType="begin"/>
    </w:r>
    <w:r>
      <w:rPr>
        <w:color w:val="595959"/>
        <w:sz w:val="18"/>
        <w:szCs w:val="18"/>
      </w:rPr>
      <w:instrText>NUMPAGES</w:instrText>
    </w:r>
    <w:r>
      <w:rPr>
        <w:color w:val="595959"/>
        <w:sz w:val="18"/>
        <w:szCs w:val="18"/>
      </w:rPr>
      <w:fldChar w:fldCharType="separate"/>
    </w:r>
    <w:r w:rsidR="000D158C">
      <w:rPr>
        <w:noProof/>
        <w:color w:val="595959"/>
        <w:sz w:val="18"/>
        <w:szCs w:val="18"/>
      </w:rPr>
      <w:t>2</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5E8E52" w14:textId="77777777" w:rsidR="00307C2F" w:rsidRDefault="00307C2F">
      <w:r>
        <w:separator/>
      </w:r>
    </w:p>
  </w:footnote>
  <w:footnote w:type="continuationSeparator" w:id="0">
    <w:p w14:paraId="2BF9623F" w14:textId="77777777" w:rsidR="00307C2F" w:rsidRDefault="00307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1F02A8"/>
    <w:multiLevelType w:val="hybridMultilevel"/>
    <w:tmpl w:val="42AE7AC4"/>
    <w:lvl w:ilvl="0" w:tplc="39D64820">
      <w:start w:val="1"/>
      <w:numFmt w:val="bullet"/>
      <w:lvlText w:val="●"/>
      <w:lvlJc w:val="left"/>
      <w:pPr>
        <w:ind w:left="720" w:hanging="360"/>
      </w:pPr>
    </w:lvl>
    <w:lvl w:ilvl="1" w:tplc="76CE57AA">
      <w:start w:val="1"/>
      <w:numFmt w:val="bullet"/>
      <w:lvlText w:val="○"/>
      <w:lvlJc w:val="left"/>
      <w:pPr>
        <w:ind w:left="1440" w:hanging="360"/>
      </w:pPr>
    </w:lvl>
    <w:lvl w:ilvl="2" w:tplc="91FCD6FE">
      <w:start w:val="1"/>
      <w:numFmt w:val="bullet"/>
      <w:lvlText w:val="■"/>
      <w:lvlJc w:val="left"/>
      <w:pPr>
        <w:ind w:left="2160" w:hanging="360"/>
      </w:pPr>
    </w:lvl>
    <w:lvl w:ilvl="3" w:tplc="55FE6FB2">
      <w:start w:val="1"/>
      <w:numFmt w:val="bullet"/>
      <w:lvlText w:val="●"/>
      <w:lvlJc w:val="left"/>
      <w:pPr>
        <w:ind w:left="2880" w:hanging="360"/>
      </w:pPr>
    </w:lvl>
    <w:lvl w:ilvl="4" w:tplc="96AA85A6">
      <w:start w:val="1"/>
      <w:numFmt w:val="bullet"/>
      <w:lvlText w:val="○"/>
      <w:lvlJc w:val="left"/>
      <w:pPr>
        <w:ind w:left="3600" w:hanging="360"/>
      </w:pPr>
    </w:lvl>
    <w:lvl w:ilvl="5" w:tplc="B396FBD8">
      <w:start w:val="1"/>
      <w:numFmt w:val="bullet"/>
      <w:lvlText w:val="■"/>
      <w:lvlJc w:val="left"/>
      <w:pPr>
        <w:ind w:left="4320" w:hanging="360"/>
      </w:pPr>
    </w:lvl>
    <w:lvl w:ilvl="6" w:tplc="3858DFE2">
      <w:start w:val="1"/>
      <w:numFmt w:val="bullet"/>
      <w:lvlText w:val="●"/>
      <w:lvlJc w:val="left"/>
      <w:pPr>
        <w:ind w:left="5040" w:hanging="360"/>
      </w:pPr>
    </w:lvl>
    <w:lvl w:ilvl="7" w:tplc="9F62F0F0">
      <w:start w:val="1"/>
      <w:numFmt w:val="bullet"/>
      <w:lvlText w:val="●"/>
      <w:lvlJc w:val="left"/>
      <w:pPr>
        <w:ind w:left="5760" w:hanging="360"/>
      </w:pPr>
    </w:lvl>
    <w:lvl w:ilvl="8" w:tplc="C02261CE">
      <w:start w:val="1"/>
      <w:numFmt w:val="bullet"/>
      <w:lvlText w:val="●"/>
      <w:lvlJc w:val="left"/>
      <w:pPr>
        <w:ind w:left="6480" w:hanging="360"/>
      </w:pPr>
    </w:lvl>
  </w:abstractNum>
  <w:num w:numId="1" w16cid:durableId="25941433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6D6"/>
    <w:rsid w:val="000D158C"/>
    <w:rsid w:val="00307C2F"/>
    <w:rsid w:val="00D506D6"/>
    <w:rsid w:val="00F25A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2840308"/>
  <w15:docId w15:val="{5CC7123C-D172-B74A-9372-D943BDC8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4863</Words>
  <Characters>26748</Characters>
  <Application>Microsoft Office Word</Application>
  <DocSecurity>0</DocSecurity>
  <Lines>222</Lines>
  <Paragraphs>63</Paragraphs>
  <ScaleCrop>false</ScaleCrop>
  <Company/>
  <LinksUpToDate>false</LinksUpToDate>
  <CharactersWithSpaces>31548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OUGHLIS ALLEGOET FABRICE</cp:lastModifiedBy>
  <cp:revision>2</cp:revision>
  <dcterms:created xsi:type="dcterms:W3CDTF">2026-07-21T13:19:00Z</dcterms:created>
  <dcterms:modified xsi:type="dcterms:W3CDTF">2026-07-21T13:23:00Z</dcterms:modified>
</cp:coreProperties>
</file>